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Calibri" w:cs="Times New Roman"/>
          <w:color w:val="000000"/>
          <w:sz w:val="24"/>
          <w:szCs w:val="24"/>
        </w:rPr>
        <w:id w:val="-1220899982"/>
        <w:docPartObj>
          <w:docPartGallery w:val="Cover Pages"/>
          <w:docPartUnique/>
        </w:docPartObj>
      </w:sdtPr>
      <w:sdtEndPr>
        <w:rPr>
          <w:szCs w:val="22"/>
        </w:rPr>
      </w:sdtEndPr>
      <w:sdtContent>
        <w:p w14:paraId="57B9D841" w14:textId="5F61CA20" w:rsidR="000C3C7F" w:rsidRPr="009D078A" w:rsidRDefault="000C3C7F">
          <w:pPr>
            <w:rPr>
              <w:sz w:val="24"/>
              <w:szCs w:val="24"/>
            </w:rPr>
          </w:pPr>
          <w:r w:rsidRPr="009D078A">
            <w:rPr>
              <w:noProof/>
              <w:sz w:val="24"/>
              <w:szCs w:val="24"/>
            </w:rPr>
            <mc:AlternateContent>
              <mc:Choice Requires="wps">
                <w:drawing>
                  <wp:anchor distT="0" distB="0" distL="114300" distR="114300" simplePos="0" relativeHeight="251658241" behindDoc="0" locked="0" layoutInCell="1" allowOverlap="1" wp14:anchorId="5A211284" wp14:editId="3BFB3DB4">
                    <wp:simplePos x="0" y="0"/>
                    <wp:positionH relativeFrom="column">
                      <wp:posOffset>-633095</wp:posOffset>
                    </wp:positionH>
                    <wp:positionV relativeFrom="paragraph">
                      <wp:posOffset>3747135</wp:posOffset>
                    </wp:positionV>
                    <wp:extent cx="7559040" cy="3050483"/>
                    <wp:effectExtent l="0" t="0" r="0" b="0"/>
                    <wp:wrapNone/>
                    <wp:docPr id="3" name="Text Box 3"/>
                    <wp:cNvGraphicFramePr/>
                    <a:graphic xmlns:a="http://schemas.openxmlformats.org/drawingml/2006/main">
                      <a:graphicData uri="http://schemas.microsoft.com/office/word/2010/wordprocessingShape">
                        <wps:wsp>
                          <wps:cNvSpPr txBox="1"/>
                          <wps:spPr>
                            <a:xfrm>
                              <a:off x="0" y="0"/>
                              <a:ext cx="7559040" cy="3050483"/>
                            </a:xfrm>
                            <a:prstGeom prst="rect">
                              <a:avLst/>
                            </a:prstGeom>
                            <a:noFill/>
                            <a:ln w="6350">
                              <a:noFill/>
                            </a:ln>
                          </wps:spPr>
                          <wps:txbx>
                            <w:txbxContent>
                              <w:p w14:paraId="0BF8AEA1" w14:textId="77777777" w:rsidR="00B213B9" w:rsidRPr="00B213B9" w:rsidRDefault="00B213B9" w:rsidP="00B213B9">
                                <w:pPr>
                                  <w:ind w:left="720"/>
                                  <w:rPr>
                                    <w:color w:val="FFFFFF" w:themeColor="background1"/>
                                    <w:sz w:val="72"/>
                                    <w:szCs w:val="72"/>
                                  </w:rPr>
                                </w:pPr>
                                <w:r w:rsidRPr="00B213B9">
                                  <w:rPr>
                                    <w:color w:val="FFFFFF" w:themeColor="background1"/>
                                    <w:sz w:val="72"/>
                                    <w:szCs w:val="72"/>
                                  </w:rPr>
                                  <w:t>NHS Greater Manchester</w:t>
                                </w:r>
                              </w:p>
                              <w:p w14:paraId="5E500142" w14:textId="5CAE82BA" w:rsidR="00B213B9" w:rsidRPr="00B213B9" w:rsidRDefault="00B213B9" w:rsidP="00B213B9">
                                <w:pPr>
                                  <w:ind w:left="720"/>
                                  <w:rPr>
                                    <w:color w:val="FFFFFF" w:themeColor="background1"/>
                                    <w:sz w:val="72"/>
                                    <w:szCs w:val="72"/>
                                  </w:rPr>
                                </w:pPr>
                                <w:r w:rsidRPr="00B213B9">
                                  <w:rPr>
                                    <w:color w:val="FFFFFF" w:themeColor="background1"/>
                                    <w:sz w:val="72"/>
                                    <w:szCs w:val="72"/>
                                  </w:rPr>
                                  <w:t>Modern</w:t>
                                </w:r>
                                <w:r w:rsidR="00D62B67">
                                  <w:rPr>
                                    <w:color w:val="FFFFFF" w:themeColor="background1"/>
                                    <w:sz w:val="72"/>
                                    <w:szCs w:val="72"/>
                                  </w:rPr>
                                  <w:t xml:space="preserve"> Day</w:t>
                                </w:r>
                                <w:r w:rsidRPr="00B213B9">
                                  <w:rPr>
                                    <w:color w:val="FFFFFF" w:themeColor="background1"/>
                                    <w:sz w:val="72"/>
                                    <w:szCs w:val="72"/>
                                  </w:rPr>
                                  <w:t xml:space="preserve"> Slavery and Human Trafficking Statement </w:t>
                                </w:r>
                              </w:p>
                              <w:p w14:paraId="56E99C8F" w14:textId="461BBA5A" w:rsidR="006D6C3C" w:rsidRPr="006054AA" w:rsidRDefault="006D6C3C" w:rsidP="006D6C3C">
                                <w:pPr>
                                  <w:ind w:left="720"/>
                                  <w:rPr>
                                    <w:color w:val="FFFFFF" w:themeColor="background1"/>
                                    <w:sz w:val="56"/>
                                    <w:szCs w:val="56"/>
                                  </w:rPr>
                                </w:pPr>
                                <w:r w:rsidRPr="00F76F00">
                                  <w:rPr>
                                    <w:color w:val="FFFFFF" w:themeColor="background1"/>
                                    <w:sz w:val="40"/>
                                    <w:szCs w:val="40"/>
                                  </w:rPr>
                                  <w:br/>
                                </w:r>
                                <w:r>
                                  <w:rPr>
                                    <w:color w:val="FFFFFF" w:themeColor="background1"/>
                                    <w:sz w:val="40"/>
                                    <w:szCs w:val="40"/>
                                  </w:rPr>
                                  <w:t>202</w:t>
                                </w:r>
                                <w:r w:rsidR="003B2770">
                                  <w:rPr>
                                    <w:color w:val="FFFFFF" w:themeColor="background1"/>
                                    <w:sz w:val="40"/>
                                    <w:szCs w:val="40"/>
                                  </w:rPr>
                                  <w:t>6</w:t>
                                </w:r>
                                <w:r>
                                  <w:rPr>
                                    <w:color w:val="FFFFFF" w:themeColor="background1"/>
                                    <w:sz w:val="40"/>
                                    <w:szCs w:val="40"/>
                                  </w:rPr>
                                  <w:t>-202</w:t>
                                </w:r>
                                <w:r w:rsidR="003B2770">
                                  <w:rPr>
                                    <w:color w:val="FFFFFF" w:themeColor="background1"/>
                                    <w:sz w:val="40"/>
                                    <w:szCs w:val="40"/>
                                  </w:rPr>
                                  <w:t>7</w:t>
                                </w:r>
                              </w:p>
                              <w:p w14:paraId="48B03C72" w14:textId="3A680C3D" w:rsidR="000C3C7F" w:rsidRPr="006054AA" w:rsidRDefault="000C3C7F" w:rsidP="000C3C7F">
                                <w:pPr>
                                  <w:ind w:left="720"/>
                                  <w:rPr>
                                    <w:color w:val="FFFFFF" w:themeColor="background1"/>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11284" id="_x0000_t202" coordsize="21600,21600" o:spt="202" path="m,l,21600r21600,l21600,xe">
                    <v:stroke joinstyle="miter"/>
                    <v:path gradientshapeok="t" o:connecttype="rect"/>
                  </v:shapetype>
                  <v:shape id="Text Box 3" o:spid="_x0000_s1026" type="#_x0000_t202" style="position:absolute;margin-left:-49.85pt;margin-top:295.05pt;width:595.2pt;height:24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" filled="f" stroked="f" strokeweight=".5pt">
                    <v:textbox>
                      <w:txbxContent>
                        <w:p w14:paraId="0BF8AEA1" w14:textId="77777777" w:rsidR="00B213B9" w:rsidRPr="00B213B9" w:rsidRDefault="00B213B9" w:rsidP="00B213B9">
                          <w:pPr>
                            <w:ind w:left="720"/>
                            <w:rPr>
                              <w:color w:val="FFFFFF" w:themeColor="background1"/>
                              <w:sz w:val="72"/>
                              <w:szCs w:val="72"/>
                            </w:rPr>
                          </w:pPr>
                          <w:r w:rsidRPr="00B213B9">
                            <w:rPr>
                              <w:color w:val="FFFFFF" w:themeColor="background1"/>
                              <w:sz w:val="72"/>
                              <w:szCs w:val="72"/>
                            </w:rPr>
                            <w:t>NHS Greater Manchester</w:t>
                          </w:r>
                        </w:p>
                        <w:p w14:paraId="5E500142" w14:textId="5CAE82BA" w:rsidR="00B213B9" w:rsidRPr="00B213B9" w:rsidRDefault="00B213B9" w:rsidP="00B213B9">
                          <w:pPr>
                            <w:ind w:left="720"/>
                            <w:rPr>
                              <w:color w:val="FFFFFF" w:themeColor="background1"/>
                              <w:sz w:val="72"/>
                              <w:szCs w:val="72"/>
                            </w:rPr>
                          </w:pPr>
                          <w:r w:rsidRPr="00B213B9">
                            <w:rPr>
                              <w:color w:val="FFFFFF" w:themeColor="background1"/>
                              <w:sz w:val="72"/>
                              <w:szCs w:val="72"/>
                            </w:rPr>
                            <w:t>Modern</w:t>
                          </w:r>
                          <w:r w:rsidR="00D62B67">
                            <w:rPr>
                              <w:color w:val="FFFFFF" w:themeColor="background1"/>
                              <w:sz w:val="72"/>
                              <w:szCs w:val="72"/>
                            </w:rPr>
                            <w:t xml:space="preserve"> Day</w:t>
                          </w:r>
                          <w:r w:rsidRPr="00B213B9">
                            <w:rPr>
                              <w:color w:val="FFFFFF" w:themeColor="background1"/>
                              <w:sz w:val="72"/>
                              <w:szCs w:val="72"/>
                            </w:rPr>
                            <w:t xml:space="preserve"> Slavery and Human Trafficking Statement </w:t>
                          </w:r>
                        </w:p>
                        <w:p w14:paraId="56E99C8F" w14:textId="461BBA5A" w:rsidR="006D6C3C" w:rsidRPr="006054AA" w:rsidRDefault="006D6C3C" w:rsidP="006D6C3C">
                          <w:pPr>
                            <w:ind w:left="720"/>
                            <w:rPr>
                              <w:color w:val="FFFFFF" w:themeColor="background1"/>
                              <w:sz w:val="56"/>
                              <w:szCs w:val="56"/>
                            </w:rPr>
                          </w:pPr>
                          <w:r w:rsidRPr="00F76F00">
                            <w:rPr>
                              <w:color w:val="FFFFFF" w:themeColor="background1"/>
                              <w:sz w:val="40"/>
                              <w:szCs w:val="40"/>
                            </w:rPr>
                            <w:br/>
                          </w:r>
                          <w:r>
                            <w:rPr>
                              <w:color w:val="FFFFFF" w:themeColor="background1"/>
                              <w:sz w:val="40"/>
                              <w:szCs w:val="40"/>
                            </w:rPr>
                            <w:t>202</w:t>
                          </w:r>
                          <w:r w:rsidR="003B2770">
                            <w:rPr>
                              <w:color w:val="FFFFFF" w:themeColor="background1"/>
                              <w:sz w:val="40"/>
                              <w:szCs w:val="40"/>
                            </w:rPr>
                            <w:t>6</w:t>
                          </w:r>
                          <w:r>
                            <w:rPr>
                              <w:color w:val="FFFFFF" w:themeColor="background1"/>
                              <w:sz w:val="40"/>
                              <w:szCs w:val="40"/>
                            </w:rPr>
                            <w:t>-202</w:t>
                          </w:r>
                          <w:r w:rsidR="003B2770">
                            <w:rPr>
                              <w:color w:val="FFFFFF" w:themeColor="background1"/>
                              <w:sz w:val="40"/>
                              <w:szCs w:val="40"/>
                            </w:rPr>
                            <w:t>7</w:t>
                          </w:r>
                        </w:p>
                        <w:p w14:paraId="48B03C72" w14:textId="3A680C3D" w:rsidR="000C3C7F" w:rsidRPr="006054AA" w:rsidRDefault="000C3C7F" w:rsidP="000C3C7F">
                          <w:pPr>
                            <w:ind w:left="720"/>
                            <w:rPr>
                              <w:color w:val="FFFFFF" w:themeColor="background1"/>
                              <w:sz w:val="56"/>
                              <w:szCs w:val="56"/>
                            </w:rPr>
                          </w:pPr>
                        </w:p>
                      </w:txbxContent>
                    </v:textbox>
                  </v:shape>
                </w:pict>
              </mc:Fallback>
            </mc:AlternateContent>
          </w:r>
          <w:r w:rsidRPr="009D078A">
            <w:rPr>
              <w:noProof/>
              <w:sz w:val="24"/>
              <w:szCs w:val="24"/>
            </w:rPr>
            <w:drawing>
              <wp:anchor distT="0" distB="0" distL="0" distR="0" simplePos="0" relativeHeight="251658240" behindDoc="0" locked="1" layoutInCell="1" allowOverlap="1" wp14:anchorId="6B662E52" wp14:editId="532723CF">
                <wp:simplePos x="0" y="0"/>
                <wp:positionH relativeFrom="page">
                  <wp:align>left</wp:align>
                </wp:positionH>
                <wp:positionV relativeFrom="page">
                  <wp:align>center</wp:align>
                </wp:positionV>
                <wp:extent cx="7551420" cy="10673715"/>
                <wp:effectExtent l="0" t="0" r="0" b="0"/>
                <wp:wrapThrough wrapText="bothSides">
                  <wp:wrapPolygon edited="0">
                    <wp:start x="0" y="0"/>
                    <wp:lineTo x="0" y="19083"/>
                    <wp:lineTo x="7411" y="19738"/>
                    <wp:lineTo x="1362" y="20008"/>
                    <wp:lineTo x="1035" y="20008"/>
                    <wp:lineTo x="1035" y="20817"/>
                    <wp:lineTo x="5013" y="20972"/>
                    <wp:lineTo x="15203" y="21010"/>
                    <wp:lineTo x="18309" y="21550"/>
                    <wp:lineTo x="18472" y="21550"/>
                    <wp:lineTo x="21524" y="21550"/>
                    <wp:lineTo x="21524"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1759" cy="10674000"/>
                        </a:xfrm>
                        <a:prstGeom prst="rect">
                          <a:avLst/>
                        </a:prstGeom>
                      </pic:spPr>
                    </pic:pic>
                  </a:graphicData>
                </a:graphic>
                <wp14:sizeRelH relativeFrom="margin">
                  <wp14:pctWidth>0</wp14:pctWidth>
                </wp14:sizeRelH>
                <wp14:sizeRelV relativeFrom="margin">
                  <wp14:pctHeight>0</wp14:pctHeight>
                </wp14:sizeRelV>
              </wp:anchor>
            </w:drawing>
          </w:r>
        </w:p>
        <w:p w14:paraId="3731D411" w14:textId="77777777" w:rsidR="00D62B67" w:rsidRDefault="00D62B67" w:rsidP="00D62B67">
          <w:pPr>
            <w:pStyle w:val="TableParagraph"/>
          </w:pPr>
          <w:r w:rsidRPr="00D62B67">
            <w:rPr>
              <w:b/>
              <w:bCs/>
            </w:rPr>
            <w:lastRenderedPageBreak/>
            <w:t>Title of report</w:t>
          </w:r>
          <w:r>
            <w:t xml:space="preserve"> - NHS Greater Manchester Modern Day Slavery and Human Trafficking </w:t>
          </w:r>
        </w:p>
        <w:p w14:paraId="0DA168D2" w14:textId="59820C03" w:rsidR="00D62B67" w:rsidRDefault="00D62B67" w:rsidP="00D62B67">
          <w:pPr>
            <w:pStyle w:val="TableParagraph"/>
          </w:pPr>
          <w:r>
            <w:t>Statement (Revised June 202</w:t>
          </w:r>
          <w:r>
            <w:t>6</w:t>
          </w:r>
          <w:r>
            <w:t xml:space="preserve"> until June 202</w:t>
          </w:r>
          <w:r>
            <w:t>7</w:t>
          </w:r>
          <w:r>
            <w:t>)</w:t>
          </w:r>
        </w:p>
        <w:p w14:paraId="043EEF33" w14:textId="77777777" w:rsidR="00D62B67" w:rsidRDefault="00D62B67" w:rsidP="00D62B67">
          <w:pPr>
            <w:pStyle w:val="TableParagraph"/>
          </w:pPr>
          <w:r w:rsidRPr="00D62B67">
            <w:rPr>
              <w:b/>
              <w:bCs/>
            </w:rPr>
            <w:t>Author(s)</w:t>
          </w:r>
          <w:r>
            <w:t xml:space="preserve"> - Andrea Patel NHS GM Associate Director of Safeguarding and NHS GM </w:t>
          </w:r>
        </w:p>
        <w:p w14:paraId="7D6B1FC3" w14:textId="77777777" w:rsidR="00D62B67" w:rsidRDefault="00D62B67" w:rsidP="00D62B67">
          <w:pPr>
            <w:pStyle w:val="TableParagraph"/>
          </w:pPr>
          <w:r>
            <w:t>Designated Safeguarding Leads</w:t>
          </w:r>
        </w:p>
        <w:p w14:paraId="11AE6A70" w14:textId="48D700E9" w:rsidR="00D62B67" w:rsidRDefault="00D62B67" w:rsidP="00D62B67">
          <w:pPr>
            <w:pStyle w:val="TableParagraph"/>
          </w:pPr>
          <w:r w:rsidRPr="00D62B67">
            <w:rPr>
              <w:b/>
              <w:bCs/>
            </w:rPr>
            <w:t>Executive summary</w:t>
          </w:r>
          <w:r>
            <w:t xml:space="preserve"> - This report contains the updated 202</w:t>
          </w:r>
          <w:r>
            <w:t>6</w:t>
          </w:r>
          <w:r>
            <w:t>–2</w:t>
          </w:r>
          <w:r>
            <w:t>7</w:t>
          </w:r>
          <w:r>
            <w:t xml:space="preserve"> Modern Slavery and Human </w:t>
          </w:r>
        </w:p>
        <w:p w14:paraId="6B36020F" w14:textId="77777777" w:rsidR="00D62B67" w:rsidRDefault="00D62B67" w:rsidP="00D62B67">
          <w:pPr>
            <w:pStyle w:val="TableParagraph"/>
          </w:pPr>
          <w:r>
            <w:t xml:space="preserve">Trafficking Statement, which reaffirms the organisation’s legal commitment under the Modern </w:t>
          </w:r>
        </w:p>
        <w:p w14:paraId="11F9DC35" w14:textId="77777777" w:rsidR="00D62B67" w:rsidRDefault="00D62B67" w:rsidP="00D62B67">
          <w:pPr>
            <w:pStyle w:val="TableParagraph"/>
          </w:pPr>
          <w:r>
            <w:t>Slavery Act 2015 to prevent slavery and trafficking across its operations and supply chains.</w:t>
          </w:r>
        </w:p>
        <w:p w14:paraId="6C00F0C0" w14:textId="4A2FF90F" w:rsidR="00D62B67" w:rsidRDefault="00D62B67" w:rsidP="00D62B67">
          <w:pPr>
            <w:pStyle w:val="TableParagraph"/>
          </w:pPr>
          <w:r w:rsidRPr="00D62B67">
            <w:rPr>
              <w:b/>
              <w:bCs/>
            </w:rPr>
            <w:t>Ratification</w:t>
          </w:r>
          <w:r>
            <w:t xml:space="preserve"> – GM ICB Board </w:t>
          </w:r>
          <w:r>
            <w:t>September 2026</w:t>
          </w:r>
        </w:p>
        <w:p w14:paraId="2BF0CEE5" w14:textId="77777777" w:rsidR="00D62B67" w:rsidRDefault="00D62B67">
          <w:r>
            <w:br w:type="page"/>
          </w:r>
        </w:p>
        <w:p w14:paraId="3C7B212E" w14:textId="1125A393" w:rsidR="00D62B67" w:rsidRDefault="00D62B67" w:rsidP="00D62B67">
          <w:pPr>
            <w:pStyle w:val="Heading2"/>
          </w:pPr>
          <w:r>
            <w:lastRenderedPageBreak/>
            <w:t xml:space="preserve">NHS GM </w:t>
          </w:r>
          <w:r w:rsidRPr="00D62B67">
            <w:t>Modern Day Slavery and Human Trafficking Statement</w:t>
          </w:r>
        </w:p>
        <w:p w14:paraId="657FC7E7" w14:textId="03FDD904" w:rsidR="00506037" w:rsidRPr="009D078A" w:rsidRDefault="00F81F79" w:rsidP="00106DA1">
          <w:pPr>
            <w:pStyle w:val="NUMHeading"/>
            <w:outlineLvl w:val="1"/>
            <w:rPr>
              <w:b/>
              <w:bCs/>
              <w:color w:val="auto"/>
            </w:rPr>
          </w:pPr>
          <w:r w:rsidRPr="009D078A">
            <w:rPr>
              <w:b/>
              <w:bCs/>
              <w:color w:val="auto"/>
            </w:rPr>
            <w:t>Purpose Of Report</w:t>
          </w:r>
        </w:p>
        <w:p w14:paraId="23B57390" w14:textId="77777777" w:rsidR="00F81F79" w:rsidRPr="009D078A" w:rsidRDefault="00A27465" w:rsidP="00FD3096">
          <w:pPr>
            <w:pStyle w:val="NUMText"/>
            <w:outlineLvl w:val="9"/>
            <w:rPr>
              <w:color w:val="auto"/>
              <w:u w:val="none"/>
            </w:rPr>
          </w:pPr>
          <w:r w:rsidRPr="009D078A">
            <w:rPr>
              <w:color w:val="auto"/>
              <w:u w:val="none"/>
            </w:rPr>
            <w:t>The purpose of this paper is to advise NHS Greater Manchester [NHS GM] Integrated Care Board of the annual review requirement for our statement of Modern Slavery and Human Trafficking in accordance with Section 54, Part 6 of the Modern Slavery Act 2015. Organisations are required to publish an annual statement setting out the steps they take to prevent modern slavery in their business and their supply chains</w:t>
          </w:r>
        </w:p>
        <w:p w14:paraId="4060324D" w14:textId="0DCD8324" w:rsidR="00F81F79" w:rsidRPr="009D078A" w:rsidRDefault="00A27465" w:rsidP="00FD3096">
          <w:pPr>
            <w:pStyle w:val="NUMText"/>
            <w:outlineLvl w:val="9"/>
            <w:rPr>
              <w:color w:val="auto"/>
              <w:u w:val="none"/>
            </w:rPr>
          </w:pPr>
          <w:r w:rsidRPr="009D078A">
            <w:rPr>
              <w:color w:val="auto"/>
              <w:u w:val="none"/>
            </w:rPr>
            <w:t>The following NHS GM Modern Day Slavery and Human Trafficking Statement has updated for 202</w:t>
          </w:r>
          <w:r w:rsidR="007F7809" w:rsidRPr="009D078A">
            <w:rPr>
              <w:color w:val="auto"/>
              <w:u w:val="none"/>
            </w:rPr>
            <w:t>6</w:t>
          </w:r>
          <w:r w:rsidRPr="009D078A">
            <w:rPr>
              <w:color w:val="auto"/>
              <w:u w:val="none"/>
            </w:rPr>
            <w:t>-2</w:t>
          </w:r>
          <w:r w:rsidR="007F7809" w:rsidRPr="009D078A">
            <w:rPr>
              <w:color w:val="auto"/>
              <w:u w:val="none"/>
            </w:rPr>
            <w:t>7</w:t>
          </w:r>
          <w:r w:rsidRPr="009D078A">
            <w:rPr>
              <w:color w:val="auto"/>
              <w:u w:val="none"/>
            </w:rPr>
            <w:t xml:space="preserve">. The </w:t>
          </w:r>
          <w:r w:rsidR="007D13FD" w:rsidRPr="009D078A">
            <w:rPr>
              <w:color w:val="auto"/>
              <w:u w:val="none"/>
            </w:rPr>
            <w:t>NHS GM Chief Officers are</w:t>
          </w:r>
          <w:r w:rsidRPr="009D078A">
            <w:rPr>
              <w:color w:val="auto"/>
              <w:u w:val="none"/>
            </w:rPr>
            <w:t xml:space="preserve"> asked to consider and approve the statement and agree the publication on the NHS GM internal and external website accordingly.</w:t>
          </w:r>
        </w:p>
        <w:p w14:paraId="7224E00D" w14:textId="568A7E36" w:rsidR="00506037" w:rsidRPr="009D078A" w:rsidRDefault="00A27465" w:rsidP="00106DA1">
          <w:pPr>
            <w:pStyle w:val="NUMHeading"/>
            <w:outlineLvl w:val="1"/>
            <w:rPr>
              <w:b/>
              <w:bCs/>
              <w:caps/>
              <w:color w:val="auto"/>
            </w:rPr>
          </w:pPr>
          <w:r w:rsidRPr="009D078A">
            <w:rPr>
              <w:b/>
              <w:bCs/>
              <w:color w:val="auto"/>
            </w:rPr>
            <w:t>Introduction</w:t>
          </w:r>
        </w:p>
        <w:p w14:paraId="55B7F8A2" w14:textId="5DDC02B7" w:rsidR="00F81F79" w:rsidRPr="009D078A" w:rsidRDefault="00A27465" w:rsidP="00FD3096">
          <w:pPr>
            <w:pStyle w:val="NUMText"/>
            <w:outlineLvl w:val="9"/>
            <w:rPr>
              <w:color w:val="auto"/>
              <w:u w:val="none"/>
            </w:rPr>
          </w:pPr>
          <w:r w:rsidRPr="009D078A">
            <w:rPr>
              <w:color w:val="auto"/>
              <w:u w:val="none"/>
            </w:rPr>
            <w:t>NHS GM currently has a 202</w:t>
          </w:r>
          <w:r w:rsidR="007F7809" w:rsidRPr="009D078A">
            <w:rPr>
              <w:color w:val="auto"/>
              <w:u w:val="none"/>
            </w:rPr>
            <w:t>5-26</w:t>
          </w:r>
          <w:r w:rsidRPr="009D078A">
            <w:rPr>
              <w:color w:val="auto"/>
              <w:u w:val="none"/>
            </w:rPr>
            <w:t xml:space="preserve"> Modern Slavery and Human Trafficking Statement which is a requirement of the Modern Slavery Act 2015. This requires an annual update for the ICB to ensure alignment with statutory requirements for 202</w:t>
          </w:r>
          <w:r w:rsidR="007F7809" w:rsidRPr="009D078A">
            <w:rPr>
              <w:color w:val="auto"/>
              <w:u w:val="none"/>
            </w:rPr>
            <w:t>6-27</w:t>
          </w:r>
          <w:r w:rsidRPr="009D078A">
            <w:rPr>
              <w:color w:val="auto"/>
              <w:u w:val="none"/>
            </w:rPr>
            <w:t>.</w:t>
          </w:r>
        </w:p>
        <w:p w14:paraId="6F1FE242" w14:textId="427AE463" w:rsidR="00F81F79" w:rsidRPr="009D078A" w:rsidRDefault="00A27465" w:rsidP="00FD3096">
          <w:pPr>
            <w:pStyle w:val="NUMText"/>
            <w:outlineLvl w:val="9"/>
            <w:rPr>
              <w:color w:val="auto"/>
            </w:rPr>
          </w:pPr>
          <w:r w:rsidRPr="009D078A">
            <w:rPr>
              <w:color w:val="auto"/>
              <w:u w:val="none"/>
            </w:rPr>
            <w:t xml:space="preserve">There have been no changes to statutory legislation or requirements during the </w:t>
          </w:r>
          <w:proofErr w:type="gramStart"/>
          <w:r w:rsidRPr="009D078A">
            <w:rPr>
              <w:color w:val="auto"/>
              <w:u w:val="none"/>
            </w:rPr>
            <w:t xml:space="preserve">time </w:t>
          </w:r>
          <w:r w:rsidR="007F7809" w:rsidRPr="009D078A">
            <w:rPr>
              <w:color w:val="auto"/>
              <w:u w:val="none"/>
            </w:rPr>
            <w:t>period</w:t>
          </w:r>
          <w:proofErr w:type="gramEnd"/>
          <w:r w:rsidR="007F7809" w:rsidRPr="009D078A">
            <w:rPr>
              <w:color w:val="auto"/>
              <w:u w:val="none"/>
            </w:rPr>
            <w:t>,</w:t>
          </w:r>
          <w:r w:rsidRPr="009D078A">
            <w:rPr>
              <w:color w:val="auto"/>
              <w:u w:val="none"/>
            </w:rPr>
            <w:t xml:space="preserve"> so the 20</w:t>
          </w:r>
          <w:r w:rsidR="007F7809" w:rsidRPr="009D078A">
            <w:rPr>
              <w:color w:val="auto"/>
              <w:u w:val="none"/>
            </w:rPr>
            <w:t>26-27</w:t>
          </w:r>
          <w:r w:rsidRPr="009D078A">
            <w:rPr>
              <w:color w:val="auto"/>
              <w:u w:val="none"/>
            </w:rPr>
            <w:t xml:space="preserve"> review updates the previous statement</w:t>
          </w:r>
          <w:r w:rsidRPr="009D078A">
            <w:rPr>
              <w:color w:val="auto"/>
            </w:rPr>
            <w:t>.</w:t>
          </w:r>
        </w:p>
        <w:p w14:paraId="52F482C5" w14:textId="6918494D" w:rsidR="007D13FD" w:rsidRPr="009D078A" w:rsidRDefault="007D13FD" w:rsidP="007D13FD">
          <w:pPr>
            <w:pStyle w:val="Heading2"/>
            <w:rPr>
              <w:szCs w:val="24"/>
            </w:rPr>
          </w:pPr>
          <w:r w:rsidRPr="009D078A">
            <w:t>System Support and Implementation</w:t>
          </w:r>
        </w:p>
        <w:p w14:paraId="0BB44B96" w14:textId="7C2B2DCF" w:rsidR="00506037" w:rsidRPr="009D078A" w:rsidRDefault="00F81F79" w:rsidP="00106DA1">
          <w:pPr>
            <w:pStyle w:val="NUMHeading"/>
            <w:outlineLvl w:val="1"/>
            <w:rPr>
              <w:b/>
              <w:bCs/>
              <w:caps/>
              <w:color w:val="auto"/>
            </w:rPr>
          </w:pPr>
          <w:r w:rsidRPr="009D078A">
            <w:rPr>
              <w:b/>
              <w:bCs/>
              <w:color w:val="auto"/>
            </w:rPr>
            <w:t xml:space="preserve">Modern Slavery </w:t>
          </w:r>
          <w:proofErr w:type="gramStart"/>
          <w:r w:rsidRPr="009D078A">
            <w:rPr>
              <w:b/>
              <w:bCs/>
              <w:color w:val="auto"/>
            </w:rPr>
            <w:t>And</w:t>
          </w:r>
          <w:proofErr w:type="gramEnd"/>
          <w:r w:rsidRPr="009D078A">
            <w:rPr>
              <w:b/>
              <w:bCs/>
              <w:color w:val="auto"/>
            </w:rPr>
            <w:t xml:space="preserve"> Human Trafficking Statement 202</w:t>
          </w:r>
          <w:r w:rsidR="007F7809" w:rsidRPr="009D078A">
            <w:rPr>
              <w:b/>
              <w:bCs/>
              <w:color w:val="auto"/>
            </w:rPr>
            <w:t>6-27</w:t>
          </w:r>
        </w:p>
        <w:p w14:paraId="1C22AA85" w14:textId="0E79E087" w:rsidR="003B0301" w:rsidRPr="009D078A" w:rsidRDefault="00F81F79" w:rsidP="00106DA1">
          <w:pPr>
            <w:pStyle w:val="NUMText"/>
            <w:rPr>
              <w:color w:val="auto"/>
            </w:rPr>
          </w:pPr>
          <w:r w:rsidRPr="009D078A">
            <w:rPr>
              <w:color w:val="auto"/>
            </w:rPr>
            <w:t>What Is Modern Day Slavery?</w:t>
          </w:r>
        </w:p>
        <w:p w14:paraId="43497590" w14:textId="77777777" w:rsidR="00F81F79" w:rsidRPr="009D078A" w:rsidRDefault="00F81F79" w:rsidP="00200ED2">
          <w:pPr>
            <w:pStyle w:val="NoSpacing"/>
            <w:rPr>
              <w:rFonts w:ascii="Arial" w:eastAsia="Times New Roman" w:hAnsi="Arial" w:cs="Arial"/>
              <w:sz w:val="24"/>
              <w:szCs w:val="24"/>
            </w:rPr>
          </w:pPr>
          <w:r w:rsidRPr="009D078A">
            <w:rPr>
              <w:rFonts w:ascii="Arial" w:eastAsia="Times New Roman" w:hAnsi="Arial" w:cs="Arial"/>
              <w:sz w:val="24"/>
              <w:szCs w:val="24"/>
            </w:rPr>
            <w:t xml:space="preserve">Modern Day Slavery is a violation of a person’s human rights. It can take the form of human trafficking, forced </w:t>
          </w:r>
          <w:proofErr w:type="spellStart"/>
          <w:r w:rsidRPr="009D078A">
            <w:rPr>
              <w:rFonts w:ascii="Arial" w:eastAsia="Times New Roman" w:hAnsi="Arial" w:cs="Arial"/>
              <w:sz w:val="24"/>
              <w:szCs w:val="24"/>
            </w:rPr>
            <w:t>labour</w:t>
          </w:r>
          <w:proofErr w:type="spellEnd"/>
          <w:r w:rsidRPr="009D078A">
            <w:rPr>
              <w:rFonts w:ascii="Arial" w:eastAsia="Times New Roman" w:hAnsi="Arial" w:cs="Arial"/>
              <w:sz w:val="24"/>
              <w:szCs w:val="24"/>
            </w:rPr>
            <w:t xml:space="preserve">, bonded </w:t>
          </w:r>
          <w:proofErr w:type="spellStart"/>
          <w:r w:rsidRPr="009D078A">
            <w:rPr>
              <w:rFonts w:ascii="Arial" w:eastAsia="Times New Roman" w:hAnsi="Arial" w:cs="Arial"/>
              <w:sz w:val="24"/>
              <w:szCs w:val="24"/>
            </w:rPr>
            <w:t>labour</w:t>
          </w:r>
          <w:proofErr w:type="spellEnd"/>
          <w:r w:rsidRPr="009D078A">
            <w:rPr>
              <w:rFonts w:ascii="Arial" w:eastAsia="Times New Roman" w:hAnsi="Arial" w:cs="Arial"/>
              <w:sz w:val="24"/>
              <w:szCs w:val="24"/>
            </w:rPr>
            <w:t xml:space="preserve">, forced or servile marriage, descent-based slavery, and domestic slavery. A person </w:t>
          </w:r>
          <w:proofErr w:type="gramStart"/>
          <w:r w:rsidRPr="009D078A">
            <w:rPr>
              <w:rFonts w:ascii="Arial" w:eastAsia="Times New Roman" w:hAnsi="Arial" w:cs="Arial"/>
              <w:sz w:val="24"/>
              <w:szCs w:val="24"/>
            </w:rPr>
            <w:t>is considered to be</w:t>
          </w:r>
          <w:proofErr w:type="gramEnd"/>
          <w:r w:rsidRPr="009D078A">
            <w:rPr>
              <w:rFonts w:ascii="Arial" w:eastAsia="Times New Roman" w:hAnsi="Arial" w:cs="Arial"/>
              <w:sz w:val="24"/>
              <w:szCs w:val="24"/>
            </w:rPr>
            <w:t xml:space="preserve"> in modern slavery if they are;</w:t>
          </w:r>
        </w:p>
        <w:p w14:paraId="742FE017" w14:textId="77777777" w:rsidR="00F81F79" w:rsidRPr="009D078A" w:rsidRDefault="00F81F79" w:rsidP="00200ED2">
          <w:pPr>
            <w:pStyle w:val="NoSpacing"/>
            <w:numPr>
              <w:ilvl w:val="0"/>
              <w:numId w:val="9"/>
            </w:numPr>
            <w:rPr>
              <w:rFonts w:ascii="Arial" w:eastAsia="Times New Roman" w:hAnsi="Arial" w:cs="Arial"/>
              <w:sz w:val="24"/>
              <w:szCs w:val="24"/>
            </w:rPr>
          </w:pPr>
          <w:r w:rsidRPr="009D078A">
            <w:rPr>
              <w:rFonts w:ascii="Arial" w:eastAsia="Times New Roman" w:hAnsi="Arial" w:cs="Arial"/>
              <w:sz w:val="24"/>
              <w:szCs w:val="24"/>
            </w:rPr>
            <w:t>Forced to work through mental or physical threat.</w:t>
          </w:r>
        </w:p>
        <w:p w14:paraId="6BB4B6D5" w14:textId="77777777" w:rsidR="00F81F79" w:rsidRPr="009D078A" w:rsidRDefault="00F81F79" w:rsidP="00200ED2">
          <w:pPr>
            <w:pStyle w:val="NoSpacing"/>
            <w:numPr>
              <w:ilvl w:val="0"/>
              <w:numId w:val="9"/>
            </w:numPr>
            <w:rPr>
              <w:rFonts w:ascii="Arial" w:eastAsia="Times New Roman" w:hAnsi="Arial" w:cs="Arial"/>
              <w:sz w:val="24"/>
              <w:szCs w:val="24"/>
            </w:rPr>
          </w:pPr>
          <w:r w:rsidRPr="009D078A">
            <w:rPr>
              <w:rFonts w:ascii="Arial" w:eastAsia="Times New Roman" w:hAnsi="Arial" w:cs="Arial"/>
              <w:sz w:val="24"/>
              <w:szCs w:val="24"/>
            </w:rPr>
            <w:t>Owned or controlled by an “employer”, usually through mental or physical abuse.</w:t>
          </w:r>
        </w:p>
        <w:p w14:paraId="0ED6F98D" w14:textId="77777777" w:rsidR="00F81F79" w:rsidRPr="009D078A" w:rsidRDefault="00F81F79" w:rsidP="00200ED2">
          <w:pPr>
            <w:pStyle w:val="NoSpacing"/>
            <w:numPr>
              <w:ilvl w:val="0"/>
              <w:numId w:val="9"/>
            </w:numPr>
            <w:rPr>
              <w:rFonts w:ascii="Arial" w:eastAsia="Times New Roman" w:hAnsi="Arial" w:cs="Arial"/>
              <w:sz w:val="24"/>
              <w:szCs w:val="24"/>
            </w:rPr>
          </w:pPr>
          <w:proofErr w:type="spellStart"/>
          <w:r w:rsidRPr="009D078A">
            <w:rPr>
              <w:rFonts w:ascii="Arial" w:eastAsia="Times New Roman" w:hAnsi="Arial" w:cs="Arial"/>
              <w:sz w:val="24"/>
              <w:szCs w:val="24"/>
            </w:rPr>
            <w:t>Dehumanised</w:t>
          </w:r>
          <w:proofErr w:type="spellEnd"/>
          <w:r w:rsidRPr="009D078A">
            <w:rPr>
              <w:rFonts w:ascii="Arial" w:eastAsia="Times New Roman" w:hAnsi="Arial" w:cs="Arial"/>
              <w:sz w:val="24"/>
              <w:szCs w:val="24"/>
            </w:rPr>
            <w:t>, treated as a commodity, or sold or bought as “property”.</w:t>
          </w:r>
        </w:p>
        <w:p w14:paraId="09F6272C" w14:textId="5EB9C69F" w:rsidR="00F81F79" w:rsidRPr="009D078A" w:rsidRDefault="00F81F79" w:rsidP="00200ED2">
          <w:pPr>
            <w:pStyle w:val="NoSpacing"/>
            <w:numPr>
              <w:ilvl w:val="0"/>
              <w:numId w:val="9"/>
            </w:numPr>
            <w:rPr>
              <w:rFonts w:ascii="Arial" w:eastAsia="Times New Roman" w:hAnsi="Arial" w:cs="Arial"/>
              <w:sz w:val="24"/>
              <w:szCs w:val="24"/>
            </w:rPr>
          </w:pPr>
          <w:r w:rsidRPr="009D078A">
            <w:rPr>
              <w:rFonts w:ascii="Arial" w:eastAsia="Times New Roman" w:hAnsi="Arial" w:cs="Arial"/>
              <w:sz w:val="24"/>
              <w:szCs w:val="24"/>
            </w:rPr>
            <w:t>Physically constrained or has restrictions placed on their freedom of movement.</w:t>
          </w:r>
        </w:p>
        <w:p w14:paraId="1D4294A5" w14:textId="642B89FA" w:rsidR="00A50DB6" w:rsidRPr="009D078A" w:rsidRDefault="00F81F79" w:rsidP="00106DA1">
          <w:pPr>
            <w:pStyle w:val="NUMText"/>
            <w:rPr>
              <w:color w:val="auto"/>
            </w:rPr>
          </w:pPr>
          <w:r w:rsidRPr="009D078A">
            <w:rPr>
              <w:color w:val="auto"/>
            </w:rPr>
            <w:t xml:space="preserve">The Use of Slavery </w:t>
          </w:r>
          <w:r w:rsidR="00106DA1" w:rsidRPr="009D078A">
            <w:rPr>
              <w:color w:val="auto"/>
            </w:rPr>
            <w:t>in</w:t>
          </w:r>
          <w:r w:rsidRPr="009D078A">
            <w:rPr>
              <w:color w:val="auto"/>
            </w:rPr>
            <w:t xml:space="preserve"> The Production </w:t>
          </w:r>
          <w:r w:rsidR="00106DA1" w:rsidRPr="009D078A">
            <w:rPr>
              <w:color w:val="auto"/>
            </w:rPr>
            <w:t>o</w:t>
          </w:r>
          <w:r w:rsidRPr="009D078A">
            <w:rPr>
              <w:color w:val="auto"/>
            </w:rPr>
            <w:t xml:space="preserve">f Goods </w:t>
          </w:r>
          <w:proofErr w:type="gramStart"/>
          <w:r w:rsidRPr="009D078A">
            <w:rPr>
              <w:color w:val="auto"/>
            </w:rPr>
            <w:t>And</w:t>
          </w:r>
          <w:proofErr w:type="gramEnd"/>
          <w:r w:rsidRPr="009D078A">
            <w:rPr>
              <w:color w:val="auto"/>
            </w:rPr>
            <w:t xml:space="preserve"> Services</w:t>
          </w:r>
        </w:p>
        <w:p w14:paraId="2613EB3F" w14:textId="77777777" w:rsidR="00F81F79" w:rsidRPr="009D078A" w:rsidRDefault="00F81F79" w:rsidP="00200ED2">
          <w:pPr>
            <w:pStyle w:val="NUMHeading"/>
            <w:numPr>
              <w:ilvl w:val="0"/>
              <w:numId w:val="0"/>
            </w:numPr>
            <w:jc w:val="left"/>
            <w:rPr>
              <w:rFonts w:eastAsia="Times New Roman" w:cs="Arial"/>
              <w:color w:val="auto"/>
              <w:szCs w:val="24"/>
            </w:rPr>
          </w:pPr>
          <w:r w:rsidRPr="009D078A">
            <w:rPr>
              <w:rFonts w:eastAsia="Times New Roman" w:cs="Arial"/>
              <w:color w:val="auto"/>
              <w:szCs w:val="24"/>
            </w:rPr>
            <w:t>Typically, products bought have passed through a long chain of producers, manufacturers, distributors, and retailers who have all participated in its production, delivery and sale. It can therefore be very difficult to certify that a product has or has not been produced using slavery. However, the way in which companies operate and manage their supply chain can affect the likelihood of slavery being a part of the final product. </w:t>
          </w:r>
          <w:hyperlink r:id="rId13" w:history="1">
            <w:r w:rsidRPr="009D078A">
              <w:rPr>
                <w:rFonts w:eastAsia="Times New Roman" w:cs="Arial"/>
                <w:color w:val="auto"/>
                <w:szCs w:val="24"/>
                <w:u w:val="single"/>
              </w:rPr>
              <w:t>The Modern Slavery Act 2015</w:t>
            </w:r>
          </w:hyperlink>
          <w:r w:rsidRPr="009D078A">
            <w:rPr>
              <w:rFonts w:eastAsia="Times New Roman" w:cs="Arial"/>
              <w:color w:val="auto"/>
              <w:szCs w:val="24"/>
            </w:rPr>
            <w:t xml:space="preserve"> places responsibility on organisations to ensure that no slavery has occurred, and this applies not only </w:t>
          </w:r>
          <w:r w:rsidRPr="009D078A">
            <w:rPr>
              <w:rFonts w:eastAsia="Times New Roman" w:cs="Arial"/>
              <w:color w:val="auto"/>
              <w:szCs w:val="24"/>
            </w:rPr>
            <w:lastRenderedPageBreak/>
            <w:t>to the products they sell or the services they provide themselves but also to their suppliers, and the suppliers of their suppliers, all the way along the supply chain. </w:t>
          </w:r>
        </w:p>
        <w:p w14:paraId="6BFD59C0" w14:textId="77777777" w:rsidR="00F81F79" w:rsidRPr="009D078A" w:rsidRDefault="00F81F79" w:rsidP="00106DA1">
          <w:pPr>
            <w:pStyle w:val="NUMText"/>
            <w:rPr>
              <w:color w:val="auto"/>
            </w:rPr>
          </w:pPr>
          <w:r w:rsidRPr="009D078A">
            <w:rPr>
              <w:color w:val="auto"/>
            </w:rPr>
            <w:t>What are we required to do?</w:t>
          </w:r>
        </w:p>
        <w:p w14:paraId="673BFFF8" w14:textId="717A61CF" w:rsidR="00F81F79" w:rsidRPr="009D078A" w:rsidRDefault="00F81F79" w:rsidP="00102A07">
          <w:pPr>
            <w:pStyle w:val="NUMHeading"/>
            <w:numPr>
              <w:ilvl w:val="0"/>
              <w:numId w:val="0"/>
            </w:numPr>
            <w:jc w:val="left"/>
            <w:rPr>
              <w:rFonts w:eastAsia="Times New Roman" w:cs="Arial"/>
              <w:color w:val="auto"/>
              <w:szCs w:val="24"/>
            </w:rPr>
          </w:pPr>
          <w:r w:rsidRPr="009D078A">
            <w:rPr>
              <w:rFonts w:eastAsia="Times New Roman" w:cs="Arial"/>
              <w:color w:val="auto"/>
              <w:szCs w:val="24"/>
            </w:rPr>
            <w:t>Section 54 (1) of the Act requires those organisations with a turnover of 36 million pounds or more to prepare and publish a transparency statement setting out the steps that they have taken during that financial year to ensure that modern slavery and human trafficking are not taking place in their own business or in their supply chains. The Act places responsibility on organisations to ensure that no slavery has occurred, and this applies to the products they sell, the services they provide themselves but also to their suppliers, and the suppliers all the way along the supply chain.</w:t>
          </w:r>
        </w:p>
        <w:p w14:paraId="6D4D9854" w14:textId="60D02A5E" w:rsidR="00F81F79" w:rsidRPr="009D078A" w:rsidRDefault="00F81F79" w:rsidP="00106DA1">
          <w:pPr>
            <w:pStyle w:val="NUMText"/>
            <w:rPr>
              <w:color w:val="auto"/>
            </w:rPr>
          </w:pPr>
          <w:r w:rsidRPr="009D078A">
            <w:rPr>
              <w:color w:val="auto"/>
            </w:rPr>
            <w:t>NHS Greater Manchester modern slavery and human trafficking statement, 202</w:t>
          </w:r>
          <w:r w:rsidR="00102A07" w:rsidRPr="009D078A">
            <w:rPr>
              <w:color w:val="auto"/>
            </w:rPr>
            <w:t>6</w:t>
          </w:r>
          <w:r w:rsidRPr="009D078A">
            <w:rPr>
              <w:color w:val="auto"/>
            </w:rPr>
            <w:t>-2</w:t>
          </w:r>
          <w:r w:rsidR="00102A07" w:rsidRPr="009D078A">
            <w:rPr>
              <w:color w:val="auto"/>
            </w:rPr>
            <w:t>7</w:t>
          </w:r>
          <w:r w:rsidRPr="009D078A">
            <w:rPr>
              <w:color w:val="auto"/>
            </w:rPr>
            <w:t xml:space="preserve"> - for publication: </w:t>
          </w:r>
        </w:p>
        <w:p w14:paraId="19A7211F" w14:textId="77777777" w:rsidR="00BB0E5C" w:rsidRPr="009D078A" w:rsidRDefault="00BB0E5C" w:rsidP="008A00DE">
          <w:pPr>
            <w:pStyle w:val="NUMHeading"/>
            <w:numPr>
              <w:ilvl w:val="0"/>
              <w:numId w:val="0"/>
            </w:numPr>
            <w:jc w:val="left"/>
            <w:rPr>
              <w:color w:val="auto"/>
              <w:kern w:val="2"/>
              <w:szCs w:val="24"/>
              <w:lang w:eastAsia="en-GB"/>
              <w14:ligatures w14:val="standardContextual"/>
            </w:rPr>
          </w:pPr>
          <w:r w:rsidRPr="009D078A">
            <w:rPr>
              <w:color w:val="auto"/>
            </w:rPr>
            <w:t>Modern slavery and human trafficking remain significant challenges in Greater Manchester. The increase in National Referral Mechanism (NRM) referrals from 549 in 2020–21 to 1,023 in 2024–25 demonstrates the scale of exploitation affecting our communities. Behind these figures are individuals, including children, who need protection and support. NHS GM is committed to ensuring that every person receives compassionate care and appropriate safeguarding.</w:t>
          </w:r>
        </w:p>
        <w:p w14:paraId="47B2F1F5" w14:textId="77777777" w:rsidR="00BB0E5C" w:rsidRPr="009D078A" w:rsidRDefault="00BB0E5C" w:rsidP="008A00DE">
          <w:pPr>
            <w:pStyle w:val="NUMHeading"/>
            <w:numPr>
              <w:ilvl w:val="0"/>
              <w:numId w:val="0"/>
            </w:numPr>
            <w:jc w:val="left"/>
            <w:rPr>
              <w:color w:val="auto"/>
              <w:kern w:val="2"/>
              <w:szCs w:val="24"/>
              <w:lang w:eastAsia="en-GB"/>
              <w14:ligatures w14:val="standardContextual"/>
            </w:rPr>
          </w:pPr>
          <w:r w:rsidRPr="009D078A">
            <w:rPr>
              <w:color w:val="auto"/>
            </w:rPr>
            <w:t>As a commissioner of care and statutory partner of Safeguarding Adult Boards and Safeguarding Children Partnerships, NHS Greater Manchester (NHS GM) plays a key role in supporting local efforts and strategic priorities to tackle modern slavery and human trafficking.</w:t>
          </w:r>
        </w:p>
        <w:p w14:paraId="592000D1" w14:textId="77777777" w:rsidR="00BB0E5C" w:rsidRPr="009D078A" w:rsidRDefault="00BB0E5C" w:rsidP="008A00DE">
          <w:pPr>
            <w:pStyle w:val="NUMHeading"/>
            <w:numPr>
              <w:ilvl w:val="0"/>
              <w:numId w:val="0"/>
            </w:numPr>
            <w:jc w:val="left"/>
            <w:rPr>
              <w:color w:val="auto"/>
              <w:kern w:val="2"/>
              <w:szCs w:val="24"/>
              <w:lang w:eastAsia="en-GB"/>
              <w14:ligatures w14:val="standardContextual"/>
            </w:rPr>
          </w:pPr>
          <w:r w:rsidRPr="009D078A">
            <w:rPr>
              <w:color w:val="auto"/>
            </w:rPr>
            <w:t>NHS GM fully supports the Government’s objective to eradicate modern slavery and human trafficking and recognises the significant role of the NHS in combating these crimes and supporting victims. We are committed to ensuring that our commissioned services and supply chains comply with all relevant legislative requirements.</w:t>
          </w:r>
        </w:p>
        <w:p w14:paraId="1C99052C" w14:textId="21747DAF" w:rsidR="00BB0E5C" w:rsidRPr="009D078A" w:rsidRDefault="00BB0E5C" w:rsidP="008A00DE">
          <w:pPr>
            <w:pStyle w:val="NUMHeading"/>
            <w:numPr>
              <w:ilvl w:val="0"/>
              <w:numId w:val="0"/>
            </w:numPr>
            <w:jc w:val="left"/>
            <w:rPr>
              <w:color w:val="auto"/>
              <w:kern w:val="2"/>
              <w:szCs w:val="24"/>
              <w:lang w:eastAsia="en-GB"/>
              <w14:ligatures w14:val="standardContextual"/>
            </w:rPr>
          </w:pPr>
          <w:r w:rsidRPr="009D078A">
            <w:rPr>
              <w:color w:val="auto"/>
            </w:rPr>
            <w:t>NHS GM acknowledges the provisions of the Modern Slavery Act 2015 and is committed to openness and transparency. We will use effective due diligence processes to identify and address any risk or evidence of modern slavery or human trafficking within the organisation, our commissioned services and our supply chains.</w:t>
          </w:r>
        </w:p>
        <w:p w14:paraId="7F0D69B0" w14:textId="77777777" w:rsidR="00BB0E5C" w:rsidRPr="009D078A" w:rsidRDefault="00BB0E5C" w:rsidP="008A00DE">
          <w:pPr>
            <w:pStyle w:val="NUMHeading"/>
            <w:numPr>
              <w:ilvl w:val="0"/>
              <w:numId w:val="0"/>
            </w:numPr>
            <w:jc w:val="left"/>
            <w:rPr>
              <w:color w:val="auto"/>
              <w:kern w:val="2"/>
              <w:szCs w:val="24"/>
              <w:lang w:eastAsia="en-GB"/>
              <w14:ligatures w14:val="standardContextual"/>
            </w:rPr>
          </w:pPr>
          <w:r w:rsidRPr="009D078A">
            <w:rPr>
              <w:color w:val="auto"/>
            </w:rPr>
            <w:t>As both a local leader in commissioning healthcare for the population of Greater Manchester and an employer, NHS GM provides this statement to set out its commitment and actions to prevent modern slavery and human trafficking across its supply chains and employment practices.</w:t>
          </w:r>
        </w:p>
        <w:p w14:paraId="54D9CC2B" w14:textId="0DB3814C" w:rsidR="00F81F79" w:rsidRPr="009D078A" w:rsidRDefault="00F81F79" w:rsidP="00106DA1">
          <w:pPr>
            <w:pStyle w:val="NUMText"/>
            <w:rPr>
              <w:color w:val="auto"/>
            </w:rPr>
          </w:pPr>
          <w:r w:rsidRPr="009D078A">
            <w:rPr>
              <w:color w:val="auto"/>
            </w:rPr>
            <w:t>Our Commitment to Preventing Modern Slavery and Human Trafficking</w:t>
          </w:r>
        </w:p>
        <w:p w14:paraId="37BA5FC1" w14:textId="77777777" w:rsidR="00F81F79" w:rsidRPr="009D078A" w:rsidRDefault="00F81F79" w:rsidP="00102A07">
          <w:pPr>
            <w:rPr>
              <w:sz w:val="24"/>
              <w:szCs w:val="24"/>
            </w:rPr>
          </w:pPr>
          <w:r w:rsidRPr="009D078A">
            <w:rPr>
              <w:sz w:val="24"/>
              <w:szCs w:val="24"/>
            </w:rPr>
            <w:t>NHS GM aims to address the risk of modern slavery and human trafficking by:</w:t>
          </w:r>
        </w:p>
        <w:p w14:paraId="317326E2" w14:textId="77777777" w:rsidR="00891DAC" w:rsidRPr="009D078A" w:rsidRDefault="00891DAC" w:rsidP="00102A07">
          <w:pPr>
            <w:rPr>
              <w:sz w:val="24"/>
              <w:szCs w:val="24"/>
            </w:rPr>
          </w:pPr>
        </w:p>
        <w:p w14:paraId="03F83241" w14:textId="77777777" w:rsidR="00F81F79" w:rsidRPr="009D078A" w:rsidRDefault="00F81F79" w:rsidP="00891DAC">
          <w:pPr>
            <w:widowControl/>
            <w:numPr>
              <w:ilvl w:val="0"/>
              <w:numId w:val="10"/>
            </w:numPr>
            <w:tabs>
              <w:tab w:val="num" w:pos="426"/>
            </w:tabs>
            <w:spacing w:after="160" w:line="259" w:lineRule="auto"/>
            <w:ind w:left="426" w:hanging="426"/>
            <w:rPr>
              <w:sz w:val="24"/>
              <w:szCs w:val="24"/>
            </w:rPr>
          </w:pPr>
          <w:r w:rsidRPr="009D078A">
            <w:rPr>
              <w:sz w:val="24"/>
              <w:szCs w:val="24"/>
            </w:rPr>
            <w:t>Being committed to ensuring there is no modern slavery or human trafficking within our commissioned services and/or supply chains in any part of our business</w:t>
          </w:r>
        </w:p>
        <w:p w14:paraId="63AC917F" w14:textId="77777777" w:rsidR="00F81F79" w:rsidRPr="009D078A" w:rsidRDefault="00F81F79" w:rsidP="00891DAC">
          <w:pPr>
            <w:widowControl/>
            <w:numPr>
              <w:ilvl w:val="0"/>
              <w:numId w:val="10"/>
            </w:numPr>
            <w:tabs>
              <w:tab w:val="clear" w:pos="0"/>
              <w:tab w:val="num" w:pos="1440"/>
            </w:tabs>
            <w:spacing w:after="160" w:line="259" w:lineRule="auto"/>
            <w:ind w:left="426"/>
            <w:rPr>
              <w:sz w:val="24"/>
              <w:szCs w:val="24"/>
            </w:rPr>
          </w:pPr>
          <w:r w:rsidRPr="009D078A">
            <w:rPr>
              <w:sz w:val="24"/>
              <w:szCs w:val="24"/>
            </w:rPr>
            <w:t>Adhering to National NHS Employment Standards, including verification of UK address, right to work in the UK, and obtaining suitable references</w:t>
          </w:r>
        </w:p>
        <w:p w14:paraId="6E56A394" w14:textId="77777777" w:rsidR="00F81F79" w:rsidRPr="009D078A" w:rsidRDefault="00F81F79" w:rsidP="00891DAC">
          <w:pPr>
            <w:widowControl/>
            <w:numPr>
              <w:ilvl w:val="0"/>
              <w:numId w:val="10"/>
            </w:numPr>
            <w:tabs>
              <w:tab w:val="clear" w:pos="0"/>
              <w:tab w:val="num" w:pos="1440"/>
            </w:tabs>
            <w:spacing w:after="160" w:line="259" w:lineRule="auto"/>
            <w:ind w:left="426"/>
            <w:rPr>
              <w:sz w:val="24"/>
              <w:szCs w:val="24"/>
            </w:rPr>
          </w:pPr>
          <w:r w:rsidRPr="009D078A">
            <w:rPr>
              <w:sz w:val="24"/>
              <w:szCs w:val="24"/>
            </w:rPr>
            <w:t>Maintaining systems that support staff in reporting concerns, including via the Freedom to Speak Up initiative</w:t>
          </w:r>
        </w:p>
        <w:p w14:paraId="0CCE5AEE" w14:textId="77777777" w:rsidR="00F81F79" w:rsidRPr="009D078A" w:rsidRDefault="00F81F79" w:rsidP="00891DAC">
          <w:pPr>
            <w:widowControl/>
            <w:numPr>
              <w:ilvl w:val="0"/>
              <w:numId w:val="10"/>
            </w:numPr>
            <w:tabs>
              <w:tab w:val="clear" w:pos="0"/>
              <w:tab w:val="num" w:pos="1440"/>
            </w:tabs>
            <w:spacing w:after="160" w:line="259" w:lineRule="auto"/>
            <w:ind w:left="426"/>
            <w:rPr>
              <w:sz w:val="24"/>
              <w:szCs w:val="24"/>
            </w:rPr>
          </w:pPr>
          <w:r w:rsidRPr="009D078A">
            <w:rPr>
              <w:sz w:val="24"/>
              <w:szCs w:val="24"/>
            </w:rPr>
            <w:t>Continuing to build strong relationships with Providers and making clear our expectations around ethical and legal business behaviour. We expect local, national, and international supply chains to have appropriate anti-slavery and human trafficking policies and procedures in place</w:t>
          </w:r>
        </w:p>
        <w:p w14:paraId="6383212B" w14:textId="77777777" w:rsidR="00F81F79" w:rsidRPr="009D078A" w:rsidRDefault="00F81F79" w:rsidP="00891DAC">
          <w:pPr>
            <w:widowControl/>
            <w:numPr>
              <w:ilvl w:val="0"/>
              <w:numId w:val="10"/>
            </w:numPr>
            <w:tabs>
              <w:tab w:val="clear" w:pos="0"/>
              <w:tab w:val="num" w:pos="1440"/>
            </w:tabs>
            <w:spacing w:after="160" w:line="259" w:lineRule="auto"/>
            <w:ind w:left="426"/>
            <w:rPr>
              <w:sz w:val="24"/>
              <w:szCs w:val="24"/>
            </w:rPr>
          </w:pPr>
          <w:r w:rsidRPr="009D078A">
            <w:rPr>
              <w:sz w:val="24"/>
              <w:szCs w:val="24"/>
            </w:rPr>
            <w:t>Including modern slavery and human trafficking within the NHS Greater Manchester Integrated Care Board (ICB) Safeguarding Children and Adults at Risk Policy</w:t>
          </w:r>
        </w:p>
        <w:p w14:paraId="389C5E1D" w14:textId="77777777" w:rsidR="00F81F79" w:rsidRPr="009D078A" w:rsidRDefault="00F81F79" w:rsidP="00891DAC">
          <w:pPr>
            <w:widowControl/>
            <w:numPr>
              <w:ilvl w:val="0"/>
              <w:numId w:val="10"/>
            </w:numPr>
            <w:tabs>
              <w:tab w:val="clear" w:pos="0"/>
              <w:tab w:val="num" w:pos="1440"/>
            </w:tabs>
            <w:spacing w:after="160" w:line="259" w:lineRule="auto"/>
            <w:ind w:left="426"/>
            <w:rPr>
              <w:sz w:val="24"/>
              <w:szCs w:val="24"/>
            </w:rPr>
          </w:pPr>
          <w:r w:rsidRPr="009D078A">
            <w:rPr>
              <w:sz w:val="24"/>
              <w:szCs w:val="24"/>
            </w:rPr>
            <w:t>Provision of a multi-agency approach to raising awareness of modern slavery and human trafficking, led by the Greater Manchester Challenger Executive Board</w:t>
          </w:r>
        </w:p>
        <w:p w14:paraId="10DD19D6" w14:textId="01AD01B9" w:rsidR="00F81F79" w:rsidRPr="009D078A" w:rsidRDefault="00F81F79" w:rsidP="00891DAC">
          <w:pPr>
            <w:widowControl/>
            <w:numPr>
              <w:ilvl w:val="0"/>
              <w:numId w:val="10"/>
            </w:numPr>
            <w:tabs>
              <w:tab w:val="clear" w:pos="0"/>
              <w:tab w:val="num" w:pos="1440"/>
            </w:tabs>
            <w:spacing w:after="160" w:line="259" w:lineRule="auto"/>
            <w:ind w:left="426"/>
            <w:rPr>
              <w:sz w:val="24"/>
              <w:szCs w:val="24"/>
            </w:rPr>
          </w:pPr>
          <w:r w:rsidRPr="009D078A">
            <w:rPr>
              <w:sz w:val="24"/>
              <w:szCs w:val="24"/>
            </w:rPr>
            <w:t>Providing accessible training and information to our workforce on modern slavery and human trafficking</w:t>
          </w:r>
        </w:p>
        <w:p w14:paraId="780FA905" w14:textId="0BD42420" w:rsidR="007D13FD" w:rsidRPr="009D078A" w:rsidRDefault="007D13FD" w:rsidP="007D13FD">
          <w:pPr>
            <w:pStyle w:val="Heading2"/>
            <w:rPr>
              <w:sz w:val="24"/>
              <w:szCs w:val="24"/>
            </w:rPr>
          </w:pPr>
          <w:r w:rsidRPr="009D078A">
            <w:t>Learning and Innovation</w:t>
          </w:r>
        </w:p>
        <w:p w14:paraId="427A7EFD" w14:textId="6A4F5FE9" w:rsidR="00F81F79" w:rsidRPr="009D078A" w:rsidRDefault="00F81F79" w:rsidP="00106DA1">
          <w:pPr>
            <w:pStyle w:val="NUMText"/>
            <w:rPr>
              <w:color w:val="auto"/>
            </w:rPr>
          </w:pPr>
          <w:r w:rsidRPr="009D078A">
            <w:rPr>
              <w:color w:val="auto"/>
            </w:rPr>
            <w:t>Our Arrangements for Preventing Modern Slavery and Human Trafficking</w:t>
          </w:r>
        </w:p>
        <w:p w14:paraId="1F9752EB" w14:textId="77777777" w:rsidR="00F81F79" w:rsidRPr="009D078A" w:rsidRDefault="00F81F79" w:rsidP="00F81F79">
          <w:pPr>
            <w:rPr>
              <w:sz w:val="24"/>
              <w:szCs w:val="24"/>
            </w:rPr>
          </w:pPr>
          <w:r w:rsidRPr="009D078A">
            <w:rPr>
              <w:sz w:val="24"/>
              <w:szCs w:val="24"/>
            </w:rPr>
            <w:t>NHS GM aims to be as effective as possible in ensuring that modern slavery and human trafficking do not occur within any part of our operations by:</w:t>
          </w:r>
        </w:p>
        <w:p w14:paraId="0B54CC74" w14:textId="77777777" w:rsidR="00F81F79" w:rsidRPr="009D078A" w:rsidRDefault="00F81F79" w:rsidP="00891DAC">
          <w:pPr>
            <w:widowControl/>
            <w:numPr>
              <w:ilvl w:val="0"/>
              <w:numId w:val="11"/>
            </w:numPr>
            <w:tabs>
              <w:tab w:val="clear" w:pos="720"/>
              <w:tab w:val="num" w:pos="426"/>
            </w:tabs>
            <w:spacing w:after="160" w:line="259" w:lineRule="auto"/>
            <w:ind w:left="426"/>
            <w:rPr>
              <w:sz w:val="24"/>
              <w:szCs w:val="24"/>
            </w:rPr>
          </w:pPr>
          <w:r w:rsidRPr="009D078A">
            <w:rPr>
              <w:sz w:val="24"/>
              <w:szCs w:val="24"/>
            </w:rPr>
            <w:t>Maintaining strong working relationships with safeguarding leads in Provider organisations to ensure:</w:t>
          </w:r>
        </w:p>
        <w:p w14:paraId="4F3431C4" w14:textId="77777777" w:rsidR="00F81F79" w:rsidRPr="009D078A" w:rsidRDefault="00F81F79" w:rsidP="00891DAC">
          <w:pPr>
            <w:widowControl/>
            <w:numPr>
              <w:ilvl w:val="2"/>
              <w:numId w:val="11"/>
            </w:numPr>
            <w:tabs>
              <w:tab w:val="clear" w:pos="2160"/>
              <w:tab w:val="num" w:pos="1843"/>
            </w:tabs>
            <w:spacing w:after="160" w:line="259" w:lineRule="auto"/>
            <w:ind w:left="1276"/>
            <w:rPr>
              <w:sz w:val="24"/>
              <w:szCs w:val="24"/>
            </w:rPr>
          </w:pPr>
          <w:r w:rsidRPr="009D078A">
            <w:rPr>
              <w:sz w:val="24"/>
              <w:szCs w:val="24"/>
            </w:rPr>
            <w:t>Adherence to the Working Time Regulations 1998</w:t>
          </w:r>
        </w:p>
        <w:p w14:paraId="20660BD0" w14:textId="77777777" w:rsidR="00F81F79" w:rsidRPr="009D078A" w:rsidRDefault="00F81F79" w:rsidP="00891DAC">
          <w:pPr>
            <w:widowControl/>
            <w:numPr>
              <w:ilvl w:val="2"/>
              <w:numId w:val="11"/>
            </w:numPr>
            <w:tabs>
              <w:tab w:val="clear" w:pos="2160"/>
              <w:tab w:val="num" w:pos="1843"/>
            </w:tabs>
            <w:spacing w:after="160" w:line="259" w:lineRule="auto"/>
            <w:ind w:left="1276"/>
            <w:rPr>
              <w:sz w:val="24"/>
              <w:szCs w:val="24"/>
            </w:rPr>
          </w:pPr>
          <w:r w:rsidRPr="009D078A">
            <w:rPr>
              <w:sz w:val="24"/>
              <w:szCs w:val="24"/>
            </w:rPr>
            <w:t>Safe and fair working conditions</w:t>
          </w:r>
        </w:p>
        <w:p w14:paraId="05DFFBB7" w14:textId="77777777" w:rsidR="00F81F79" w:rsidRPr="009D078A" w:rsidRDefault="00F81F79" w:rsidP="00891DAC">
          <w:pPr>
            <w:widowControl/>
            <w:numPr>
              <w:ilvl w:val="2"/>
              <w:numId w:val="11"/>
            </w:numPr>
            <w:tabs>
              <w:tab w:val="clear" w:pos="2160"/>
              <w:tab w:val="num" w:pos="1843"/>
            </w:tabs>
            <w:spacing w:after="160" w:line="259" w:lineRule="auto"/>
            <w:ind w:left="1276"/>
            <w:rPr>
              <w:sz w:val="24"/>
              <w:szCs w:val="24"/>
            </w:rPr>
          </w:pPr>
          <w:r w:rsidRPr="009D078A">
            <w:rPr>
              <w:sz w:val="24"/>
              <w:szCs w:val="24"/>
            </w:rPr>
            <w:t>Awareness of risks within their supply chains</w:t>
          </w:r>
        </w:p>
        <w:p w14:paraId="7CC84417" w14:textId="77777777" w:rsidR="00F81F79" w:rsidRPr="009D078A" w:rsidRDefault="00F81F79" w:rsidP="00891DAC">
          <w:pPr>
            <w:widowControl/>
            <w:numPr>
              <w:ilvl w:val="2"/>
              <w:numId w:val="11"/>
            </w:numPr>
            <w:tabs>
              <w:tab w:val="clear" w:pos="2160"/>
              <w:tab w:val="num" w:pos="1843"/>
            </w:tabs>
            <w:spacing w:after="160" w:line="259" w:lineRule="auto"/>
            <w:ind w:left="1276"/>
            <w:rPr>
              <w:sz w:val="24"/>
              <w:szCs w:val="24"/>
            </w:rPr>
          </w:pPr>
          <w:r w:rsidRPr="009D078A">
            <w:rPr>
              <w:sz w:val="24"/>
              <w:szCs w:val="24"/>
            </w:rPr>
            <w:t>Responsible management practices that comply with all legal requirements, as reflected in policies, procedures, and contracts with suppliers</w:t>
          </w:r>
        </w:p>
        <w:p w14:paraId="29E9116E" w14:textId="77777777" w:rsidR="00F81F79" w:rsidRPr="009D078A" w:rsidRDefault="00F81F79" w:rsidP="00891DAC">
          <w:pPr>
            <w:widowControl/>
            <w:numPr>
              <w:ilvl w:val="0"/>
              <w:numId w:val="11"/>
            </w:numPr>
            <w:tabs>
              <w:tab w:val="clear" w:pos="720"/>
              <w:tab w:val="num" w:pos="426"/>
            </w:tabs>
            <w:spacing w:after="160" w:line="259" w:lineRule="auto"/>
            <w:ind w:left="426"/>
            <w:rPr>
              <w:sz w:val="24"/>
              <w:szCs w:val="24"/>
            </w:rPr>
          </w:pPr>
          <w:r w:rsidRPr="009D078A">
            <w:rPr>
              <w:sz w:val="24"/>
              <w:szCs w:val="24"/>
            </w:rPr>
            <w:t>Working in partnership across Greater Manchester to monitor and respond to safeguarding referrals related to modern slavery and human trafficking, including the outcomes of investigations</w:t>
          </w:r>
        </w:p>
        <w:p w14:paraId="6D4E722A" w14:textId="77777777" w:rsidR="00F81F79" w:rsidRPr="009D078A" w:rsidRDefault="00F81F79" w:rsidP="00891DAC">
          <w:pPr>
            <w:widowControl/>
            <w:numPr>
              <w:ilvl w:val="0"/>
              <w:numId w:val="11"/>
            </w:numPr>
            <w:tabs>
              <w:tab w:val="clear" w:pos="720"/>
              <w:tab w:val="num" w:pos="426"/>
            </w:tabs>
            <w:spacing w:after="160" w:line="259" w:lineRule="auto"/>
            <w:ind w:left="426"/>
            <w:rPr>
              <w:sz w:val="24"/>
              <w:szCs w:val="24"/>
            </w:rPr>
          </w:pPr>
          <w:r w:rsidRPr="009D078A">
            <w:rPr>
              <w:sz w:val="24"/>
              <w:szCs w:val="24"/>
            </w:rPr>
            <w:t>Continuing robust NHS employment checks and payroll systems (e.g., ensuring individuals brought into the country illegally cannot be employed due to lack of National Insurance numbers and non-compliance with minimum wage laws)</w:t>
          </w:r>
        </w:p>
        <w:p w14:paraId="757EA0DA" w14:textId="77777777" w:rsidR="00F81F79" w:rsidRPr="009D078A" w:rsidRDefault="00F81F79" w:rsidP="00F81F79">
          <w:pPr>
            <w:widowControl/>
            <w:numPr>
              <w:ilvl w:val="0"/>
              <w:numId w:val="11"/>
            </w:numPr>
            <w:spacing w:after="160" w:line="259" w:lineRule="auto"/>
            <w:rPr>
              <w:sz w:val="24"/>
              <w:szCs w:val="24"/>
            </w:rPr>
          </w:pPr>
          <w:r w:rsidRPr="009D078A">
            <w:rPr>
              <w:sz w:val="24"/>
              <w:szCs w:val="24"/>
            </w:rPr>
            <w:lastRenderedPageBreak/>
            <w:t>Ensuring regular communication with commissioned Providers, ensuring they understand and comply with NHS terms and conditions, including modern slavery and human trafficking requirements</w:t>
          </w:r>
        </w:p>
        <w:p w14:paraId="15EDC51B" w14:textId="77777777" w:rsidR="00F81F79" w:rsidRPr="009D078A" w:rsidRDefault="00F81F79" w:rsidP="00F81F79">
          <w:pPr>
            <w:widowControl/>
            <w:numPr>
              <w:ilvl w:val="0"/>
              <w:numId w:val="11"/>
            </w:numPr>
            <w:spacing w:after="160" w:line="259" w:lineRule="auto"/>
            <w:rPr>
              <w:sz w:val="24"/>
              <w:szCs w:val="24"/>
            </w:rPr>
          </w:pPr>
          <w:r w:rsidRPr="009D078A">
            <w:rPr>
              <w:sz w:val="24"/>
              <w:szCs w:val="24"/>
            </w:rPr>
            <w:t>Applying safer recruitment principles in line with our Recruitment and Selection Policy, including identity verification, right-to-work checks, and criminal record screening</w:t>
          </w:r>
        </w:p>
        <w:p w14:paraId="5DAF64AA" w14:textId="77777777" w:rsidR="00F81F79" w:rsidRPr="009D078A" w:rsidRDefault="00F81F79" w:rsidP="00F81F79">
          <w:pPr>
            <w:widowControl/>
            <w:numPr>
              <w:ilvl w:val="0"/>
              <w:numId w:val="11"/>
            </w:numPr>
            <w:spacing w:after="160" w:line="259" w:lineRule="auto"/>
            <w:rPr>
              <w:sz w:val="24"/>
              <w:szCs w:val="24"/>
            </w:rPr>
          </w:pPr>
          <w:r w:rsidRPr="009D078A">
            <w:rPr>
              <w:sz w:val="24"/>
              <w:szCs w:val="24"/>
            </w:rPr>
            <w:t>Maintaining policies such as Freedom to Speak Up, Raising Concerns, Dispute Resolution, and Equality and Diversity to support a culture of openness and accountability</w:t>
          </w:r>
        </w:p>
        <w:p w14:paraId="2CB5AF04" w14:textId="77777777" w:rsidR="00F81F79" w:rsidRPr="009D078A" w:rsidRDefault="00F81F79" w:rsidP="00F81F79">
          <w:pPr>
            <w:widowControl/>
            <w:numPr>
              <w:ilvl w:val="0"/>
              <w:numId w:val="11"/>
            </w:numPr>
            <w:spacing w:after="160" w:line="259" w:lineRule="auto"/>
            <w:rPr>
              <w:sz w:val="24"/>
              <w:szCs w:val="24"/>
            </w:rPr>
          </w:pPr>
          <w:r w:rsidRPr="009D078A">
            <w:rPr>
              <w:sz w:val="24"/>
              <w:szCs w:val="24"/>
            </w:rPr>
            <w:t>Ensuring our Procurement Policy details how goods and services will be sourced in line with procurement laws and standards. Both the NHS Terms and Conditions for non-clinical procurement and the NHS Standard Contract for clinical procurement require suppliers to comply with relevant legislation</w:t>
          </w:r>
        </w:p>
        <w:p w14:paraId="5107FD73" w14:textId="77777777" w:rsidR="00F81F79" w:rsidRPr="009D078A" w:rsidRDefault="00F81F79" w:rsidP="00F81F79">
          <w:pPr>
            <w:widowControl/>
            <w:numPr>
              <w:ilvl w:val="0"/>
              <w:numId w:val="11"/>
            </w:numPr>
            <w:spacing w:after="160" w:line="259" w:lineRule="auto"/>
            <w:rPr>
              <w:sz w:val="24"/>
              <w:szCs w:val="24"/>
            </w:rPr>
          </w:pPr>
          <w:r w:rsidRPr="009D078A">
            <w:rPr>
              <w:sz w:val="24"/>
              <w:szCs w:val="24"/>
            </w:rPr>
            <w:t>Raising awareness throughout 2025–2026 of the Modern Slavery Act 2015 across all procurement processes, including requiring Providers to detail their preventative plans and actions</w:t>
          </w:r>
        </w:p>
        <w:p w14:paraId="3A930C2E" w14:textId="77777777" w:rsidR="00F81F79" w:rsidRPr="009D078A" w:rsidRDefault="00F81F79" w:rsidP="00F81F79">
          <w:pPr>
            <w:widowControl/>
            <w:numPr>
              <w:ilvl w:val="0"/>
              <w:numId w:val="11"/>
            </w:numPr>
            <w:spacing w:after="160" w:line="259" w:lineRule="auto"/>
            <w:rPr>
              <w:sz w:val="24"/>
              <w:szCs w:val="24"/>
            </w:rPr>
          </w:pPr>
          <w:r w:rsidRPr="009D078A">
            <w:rPr>
              <w:sz w:val="24"/>
              <w:szCs w:val="24"/>
            </w:rPr>
            <w:t>Continuously review our internal procedures to ensure actions align with anti-slavery and trafficking goals</w:t>
          </w:r>
        </w:p>
        <w:p w14:paraId="36470DAA" w14:textId="77777777" w:rsidR="00F81F79" w:rsidRPr="009D078A" w:rsidRDefault="00F81F79" w:rsidP="00F81F79">
          <w:pPr>
            <w:widowControl/>
            <w:numPr>
              <w:ilvl w:val="0"/>
              <w:numId w:val="11"/>
            </w:numPr>
            <w:spacing w:after="160" w:line="259" w:lineRule="auto"/>
            <w:rPr>
              <w:sz w:val="24"/>
              <w:szCs w:val="24"/>
            </w:rPr>
          </w:pPr>
          <w:r w:rsidRPr="009D078A">
            <w:rPr>
              <w:sz w:val="24"/>
              <w:szCs w:val="24"/>
            </w:rPr>
            <w:t>Working in partnership with local Adult Safeguarding Boards, Safeguarding Children Partnerships, Community Safety Partnerships, and the Greater Manchester Challenger Executive Board, while also contributing to and influencing NHS England’s work both regionally and nationally</w:t>
          </w:r>
        </w:p>
        <w:p w14:paraId="55D36855" w14:textId="11DE365E" w:rsidR="00891DAC" w:rsidRPr="009D078A" w:rsidRDefault="00891DAC" w:rsidP="00891DAC">
          <w:pPr>
            <w:widowControl/>
            <w:spacing w:after="160" w:line="259" w:lineRule="auto"/>
            <w:rPr>
              <w:sz w:val="24"/>
              <w:szCs w:val="24"/>
              <w:u w:val="single"/>
            </w:rPr>
          </w:pPr>
          <w:r w:rsidRPr="009D078A">
            <w:rPr>
              <w:sz w:val="24"/>
              <w:szCs w:val="24"/>
            </w:rPr>
            <w:t>3.7</w:t>
          </w:r>
          <w:r w:rsidRPr="009D078A">
            <w:rPr>
              <w:sz w:val="24"/>
              <w:szCs w:val="24"/>
            </w:rPr>
            <w:tab/>
          </w:r>
          <w:r w:rsidRPr="009D078A">
            <w:rPr>
              <w:sz w:val="24"/>
              <w:szCs w:val="24"/>
              <w:u w:val="single"/>
            </w:rPr>
            <w:t>Achievements in 2025–2026</w:t>
          </w:r>
        </w:p>
        <w:p w14:paraId="1CAF7E5A" w14:textId="77777777" w:rsidR="00891DAC" w:rsidRPr="009D078A" w:rsidRDefault="00891DAC" w:rsidP="00891DAC">
          <w:pPr>
            <w:pStyle w:val="ListParagraph"/>
            <w:widowControl/>
            <w:numPr>
              <w:ilvl w:val="0"/>
              <w:numId w:val="15"/>
            </w:numPr>
            <w:spacing w:after="160" w:line="259" w:lineRule="auto"/>
            <w:rPr>
              <w:sz w:val="24"/>
              <w:szCs w:val="24"/>
            </w:rPr>
          </w:pPr>
          <w:r w:rsidRPr="009D078A">
            <w:rPr>
              <w:sz w:val="24"/>
              <w:szCs w:val="24"/>
            </w:rPr>
            <w:t>NHS Greater Manchester responded to identified safeguarding risks associated with Unaccompanied Asylum-Seeking Children (UASC) being placed in hotel accommodation within Greater Manchester. In collaboration with local partners, a comprehensive briefing was developed and shared across the health economy to raise awareness of best practice in identifying and safeguarding UASC. This initiative strengthened professional curiosity among frontline health staff and promoted multi-agency coordination to prevent exploitation and re-trafficking of vulnerable children.</w:t>
          </w:r>
        </w:p>
        <w:p w14:paraId="138EF93F" w14:textId="308FB3D9" w:rsidR="00891DAC" w:rsidRPr="009D078A" w:rsidRDefault="00891DAC" w:rsidP="00891DAC">
          <w:pPr>
            <w:pStyle w:val="ListParagraph"/>
            <w:widowControl/>
            <w:numPr>
              <w:ilvl w:val="0"/>
              <w:numId w:val="15"/>
            </w:numPr>
            <w:spacing w:after="160" w:line="259" w:lineRule="auto"/>
            <w:rPr>
              <w:sz w:val="24"/>
              <w:szCs w:val="24"/>
            </w:rPr>
          </w:pPr>
          <w:r w:rsidRPr="009D078A">
            <w:rPr>
              <w:sz w:val="24"/>
              <w:szCs w:val="24"/>
            </w:rPr>
            <w:t xml:space="preserve">NHS Greater Manchester acted as a key partner in the Greater Manchester Modern Slavery Week of Action, contributing to a range of impactful activities. We played a leading role in the GM Modern Slavery Conference by sharing best practice guidance with stakeholders, engaged directly with the public through community events on the Freedom Bus, and collaborated as </w:t>
          </w:r>
          <w:r w:rsidR="000B6E79" w:rsidRPr="009D078A">
            <w:rPr>
              <w:sz w:val="24"/>
              <w:szCs w:val="24"/>
            </w:rPr>
            <w:t>a partner</w:t>
          </w:r>
          <w:r w:rsidRPr="009D078A">
            <w:rPr>
              <w:sz w:val="24"/>
              <w:szCs w:val="24"/>
            </w:rPr>
            <w:t xml:space="preserve"> to deliver a specialist webinar on best practice when collating evidence to support National Referral Mechanism (NRM) referrals. These actions reinforced our commitment to raising awareness, improving safeguarding responses, and strengthening multi-agency collaboration across the region.</w:t>
          </w:r>
        </w:p>
        <w:p w14:paraId="4FA9F8AA" w14:textId="6EFCA25A" w:rsidR="00891DAC" w:rsidRPr="009D078A" w:rsidRDefault="00891DAC" w:rsidP="00891DAC">
          <w:pPr>
            <w:pStyle w:val="ListParagraph"/>
            <w:widowControl/>
            <w:numPr>
              <w:ilvl w:val="0"/>
              <w:numId w:val="15"/>
            </w:numPr>
            <w:spacing w:after="160" w:line="259" w:lineRule="auto"/>
            <w:rPr>
              <w:sz w:val="24"/>
              <w:szCs w:val="24"/>
            </w:rPr>
          </w:pPr>
          <w:r w:rsidRPr="009D078A">
            <w:rPr>
              <w:sz w:val="24"/>
              <w:szCs w:val="24"/>
            </w:rPr>
            <w:lastRenderedPageBreak/>
            <w:t>These actions are designed to strengthen professional curiosity among health staff, improve safeguarding responses, and reach hundreds of members of the public during engagement events.</w:t>
          </w:r>
        </w:p>
        <w:p w14:paraId="5EE3FB23" w14:textId="77777777" w:rsidR="00F81F79" w:rsidRPr="009D078A" w:rsidRDefault="00F81F79" w:rsidP="00F81F79">
          <w:pPr>
            <w:rPr>
              <w:sz w:val="24"/>
              <w:szCs w:val="24"/>
            </w:rPr>
          </w:pPr>
          <w:r w:rsidRPr="009D078A">
            <w:rPr>
              <w:sz w:val="24"/>
              <w:szCs w:val="24"/>
            </w:rPr>
            <w:t>NHS GM fully recognises that combatting modern slavery and human trafficking requires a coordinated, collaborative, and sustained approach.</w:t>
          </w:r>
        </w:p>
        <w:p w14:paraId="3A85C5EA" w14:textId="77777777" w:rsidR="00891DAC" w:rsidRPr="009D078A" w:rsidRDefault="00891DAC" w:rsidP="00F81F79">
          <w:pPr>
            <w:rPr>
              <w:sz w:val="24"/>
              <w:szCs w:val="24"/>
            </w:rPr>
          </w:pPr>
        </w:p>
        <w:p w14:paraId="67D5188D" w14:textId="66888E79" w:rsidR="006A14F7" w:rsidRPr="009D078A" w:rsidRDefault="00F81F79" w:rsidP="00106DA1">
          <w:pPr>
            <w:rPr>
              <w:sz w:val="24"/>
              <w:szCs w:val="24"/>
            </w:rPr>
          </w:pPr>
          <w:r w:rsidRPr="009D078A">
            <w:rPr>
              <w:sz w:val="24"/>
              <w:szCs w:val="24"/>
            </w:rPr>
            <w:t>This statement is made pursuant to Section 54(1) of the Modern Slavery Act 2015 and constitutes our Modern Slavery and Human Trafficking Statement for the financial year ending 31st March 202</w:t>
          </w:r>
          <w:r w:rsidR="00891DAC" w:rsidRPr="009D078A">
            <w:rPr>
              <w:sz w:val="24"/>
              <w:szCs w:val="24"/>
            </w:rPr>
            <w:t>7</w:t>
          </w:r>
          <w:r w:rsidRPr="009D078A">
            <w:rPr>
              <w:sz w:val="24"/>
              <w:szCs w:val="24"/>
            </w:rPr>
            <w:t>.</w:t>
          </w:r>
        </w:p>
        <w:p w14:paraId="3F8DBC4A" w14:textId="7AA76C97" w:rsidR="00943997" w:rsidRPr="00507884" w:rsidRDefault="009D577C" w:rsidP="00D62B67">
          <w:pPr>
            <w:pStyle w:val="NUMHeading"/>
            <w:numPr>
              <w:ilvl w:val="0"/>
              <w:numId w:val="0"/>
            </w:numPr>
            <w:rPr>
              <w:rFonts w:cs="Arial"/>
              <w:color w:val="auto"/>
            </w:rPr>
          </w:pPr>
        </w:p>
      </w:sdtContent>
    </w:sdt>
    <w:sectPr w:rsidR="00943997" w:rsidRPr="00507884" w:rsidSect="003B0301">
      <w:headerReference w:type="even" r:id="rId14"/>
      <w:headerReference w:type="default" r:id="rId15"/>
      <w:footerReference w:type="even" r:id="rId16"/>
      <w:footerReference w:type="default" r:id="rId17"/>
      <w:headerReference w:type="first" r:id="rId18"/>
      <w:footerReference w:type="first" r:id="rId19"/>
      <w:pgSz w:w="11910" w:h="16840"/>
      <w:pgMar w:top="1985" w:right="680" w:bottom="1247" w:left="1021" w:header="720" w:footer="1134"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EB141" w14:textId="77777777" w:rsidR="009D577C" w:rsidRDefault="009D577C">
      <w:r>
        <w:separator/>
      </w:r>
    </w:p>
  </w:endnote>
  <w:endnote w:type="continuationSeparator" w:id="0">
    <w:p w14:paraId="430EACA7" w14:textId="77777777" w:rsidR="009D577C" w:rsidRDefault="009D5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lfax">
    <w:altName w:val="Calibri"/>
    <w:panose1 w:val="00000000000000000000"/>
    <w:charset w:val="4D"/>
    <w:family w:val="auto"/>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1149075"/>
      <w:docPartObj>
        <w:docPartGallery w:val="Page Numbers (Bottom of Page)"/>
        <w:docPartUnique/>
      </w:docPartObj>
    </w:sdtPr>
    <w:sdtEndPr>
      <w:rPr>
        <w:rStyle w:val="PageNumber"/>
      </w:rPr>
    </w:sdtEndPr>
    <w:sdtContent>
      <w:p w14:paraId="456B48AB" w14:textId="1BDB6829" w:rsidR="000C3C7F" w:rsidRDefault="000C3C7F" w:rsidP="006E3C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1A077D" w14:textId="77777777" w:rsidR="000C3C7F" w:rsidRDefault="000C3C7F" w:rsidP="000C3C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6468635"/>
      <w:docPartObj>
        <w:docPartGallery w:val="Page Numbers (Bottom of Page)"/>
        <w:docPartUnique/>
      </w:docPartObj>
    </w:sdtPr>
    <w:sdtEndPr>
      <w:rPr>
        <w:rStyle w:val="PageNumber"/>
      </w:rPr>
    </w:sdtEndPr>
    <w:sdtContent>
      <w:p w14:paraId="539ABF9A" w14:textId="3EE9F91F" w:rsidR="000C3C7F" w:rsidRDefault="000C3C7F" w:rsidP="006E3C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532008" w14:textId="7CD0F98C" w:rsidR="00943997" w:rsidRDefault="007620C9" w:rsidP="000C3C7F">
    <w:pPr>
      <w:spacing w:before="116"/>
      <w:ind w:right="360"/>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D58E8" w14:textId="77777777" w:rsidR="007D13FD" w:rsidRDefault="007D1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DDA52" w14:textId="77777777" w:rsidR="009D577C" w:rsidRDefault="009D577C">
      <w:r>
        <w:separator/>
      </w:r>
    </w:p>
  </w:footnote>
  <w:footnote w:type="continuationSeparator" w:id="0">
    <w:p w14:paraId="528F4F6D" w14:textId="77777777" w:rsidR="009D577C" w:rsidRDefault="009D5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BD05D" w14:textId="77777777" w:rsidR="007D13FD" w:rsidRDefault="007D13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C9DD0" w14:textId="53AB7DEA" w:rsidR="00943997" w:rsidRDefault="007620C9">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7216" behindDoc="1" locked="0" layoutInCell="1" hidden="0" allowOverlap="1" wp14:anchorId="017005AE" wp14:editId="7E170695">
          <wp:simplePos x="0" y="0"/>
          <wp:positionH relativeFrom="page">
            <wp:posOffset>3631</wp:posOffset>
          </wp:positionH>
          <wp:positionV relativeFrom="page">
            <wp:posOffset>0</wp:posOffset>
          </wp:positionV>
          <wp:extent cx="7556223" cy="10688400"/>
          <wp:effectExtent l="0" t="0" r="635" b="5080"/>
          <wp:wrapNone/>
          <wp:docPr id="8" name="image2.jpg" descr="NHS GM logo"/>
          <wp:cNvGraphicFramePr/>
          <a:graphic xmlns:a="http://schemas.openxmlformats.org/drawingml/2006/main">
            <a:graphicData uri="http://schemas.openxmlformats.org/drawingml/2006/picture">
              <pic:pic xmlns:pic="http://schemas.openxmlformats.org/drawingml/2006/picture">
                <pic:nvPicPr>
                  <pic:cNvPr id="8" name="image2.jpg" descr="NHS GM logo"/>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56223" cy="10688400"/>
                  </a:xfrm>
                  <a:prstGeom prst="rect">
                    <a:avLst/>
                  </a:prstGeom>
                  <a:ln/>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6F865" w14:textId="77777777" w:rsidR="007D13FD" w:rsidRDefault="007D13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A24C4"/>
    <w:multiLevelType w:val="multilevel"/>
    <w:tmpl w:val="75A0EDDC"/>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7E67B66"/>
    <w:multiLevelType w:val="multilevel"/>
    <w:tmpl w:val="B7DAC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4100C"/>
    <w:multiLevelType w:val="hybridMultilevel"/>
    <w:tmpl w:val="67628CA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DEE5B02"/>
    <w:multiLevelType w:val="hybridMultilevel"/>
    <w:tmpl w:val="3B6E5D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05102B6"/>
    <w:multiLevelType w:val="hybridMultilevel"/>
    <w:tmpl w:val="409C2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CD47F2"/>
    <w:multiLevelType w:val="hybridMultilevel"/>
    <w:tmpl w:val="C394BBB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3F8E7E7B"/>
    <w:multiLevelType w:val="hybridMultilevel"/>
    <w:tmpl w:val="FDA68A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0CE504D"/>
    <w:multiLevelType w:val="hybridMultilevel"/>
    <w:tmpl w:val="CBF880EC"/>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8" w15:restartNumberingAfterBreak="0">
    <w:nsid w:val="5634476B"/>
    <w:multiLevelType w:val="hybridMultilevel"/>
    <w:tmpl w:val="17CEB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C8D516B"/>
    <w:multiLevelType w:val="multilevel"/>
    <w:tmpl w:val="4D9E3C7C"/>
    <w:lvl w:ilvl="0">
      <w:start w:val="1"/>
      <w:numFmt w:val="decimal"/>
      <w:pStyle w:val="NUMHeading"/>
      <w:lvlText w:val="%1.0"/>
      <w:lvlJc w:val="left"/>
      <w:pPr>
        <w:tabs>
          <w:tab w:val="num" w:pos="851"/>
        </w:tabs>
        <w:ind w:left="851" w:hanging="851"/>
      </w:pPr>
      <w:rPr>
        <w:rFonts w:hint="default"/>
        <w:b/>
        <w:i w:val="0"/>
        <w:caps/>
        <w:sz w:val="24"/>
        <w:szCs w:val="24"/>
      </w:rPr>
    </w:lvl>
    <w:lvl w:ilvl="1">
      <w:start w:val="1"/>
      <w:numFmt w:val="decimal"/>
      <w:pStyle w:val="NUMText"/>
      <w:lvlText w:val="%1.%2."/>
      <w:lvlJc w:val="left"/>
      <w:pPr>
        <w:tabs>
          <w:tab w:val="num" w:pos="851"/>
        </w:tabs>
        <w:ind w:left="851" w:hanging="851"/>
      </w:pPr>
      <w:rPr>
        <w:rFonts w:hint="default"/>
      </w:rPr>
    </w:lvl>
    <w:lvl w:ilvl="2">
      <w:start w:val="1"/>
      <w:numFmt w:val="decimal"/>
      <w:lvlText w:val="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0" w15:restartNumberingAfterBreak="0">
    <w:nsid w:val="674F0656"/>
    <w:multiLevelType w:val="multilevel"/>
    <w:tmpl w:val="833C012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1" w15:restartNumberingAfterBreak="0">
    <w:nsid w:val="7A9A3554"/>
    <w:multiLevelType w:val="multilevel"/>
    <w:tmpl w:val="1F520324"/>
    <w:lvl w:ilvl="0">
      <w:start w:val="1"/>
      <w:numFmt w:val="bullet"/>
      <w:lvlText w:val=""/>
      <w:lvlJc w:val="left"/>
      <w:pPr>
        <w:tabs>
          <w:tab w:val="num" w:pos="851"/>
        </w:tabs>
        <w:ind w:left="851" w:hanging="851"/>
      </w:pPr>
      <w:rPr>
        <w:rFonts w:ascii="Symbol" w:hAnsi="Symbol" w:hint="default"/>
        <w:b/>
        <w:i w:val="0"/>
        <w:caps/>
        <w:sz w:val="24"/>
        <w:szCs w:val="24"/>
      </w:rPr>
    </w:lvl>
    <w:lvl w:ilvl="1">
      <w:start w:val="1"/>
      <w:numFmt w:val="decimal"/>
      <w:lvlText w:val="%1.%2."/>
      <w:lvlJc w:val="left"/>
      <w:pPr>
        <w:tabs>
          <w:tab w:val="num" w:pos="851"/>
        </w:tabs>
        <w:ind w:left="851" w:hanging="851"/>
      </w:pPr>
    </w:lvl>
    <w:lvl w:ilvl="2">
      <w:start w:val="1"/>
      <w:numFmt w:val="decimal"/>
      <w:lvlText w:val="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ind w:left="851" w:hanging="851"/>
      </w:pPr>
    </w:lvl>
    <w:lvl w:ilvl="5">
      <w:start w:val="1"/>
      <w:numFmt w:val="decimal"/>
      <w:lvlText w:val="%1.%2.%3.%4.%5.%6."/>
      <w:lvlJc w:val="left"/>
      <w:pPr>
        <w:ind w:left="851" w:hanging="851"/>
      </w:pPr>
    </w:lvl>
    <w:lvl w:ilvl="6">
      <w:start w:val="1"/>
      <w:numFmt w:val="decimal"/>
      <w:lvlText w:val="%1.%2.%3.%4.%5.%6.%7."/>
      <w:lvlJc w:val="left"/>
      <w:pPr>
        <w:ind w:left="851" w:hanging="851"/>
      </w:pPr>
    </w:lvl>
    <w:lvl w:ilvl="7">
      <w:start w:val="1"/>
      <w:numFmt w:val="decimal"/>
      <w:lvlText w:val="%1.%2.%3.%4.%5.%6.%7.%8."/>
      <w:lvlJc w:val="left"/>
      <w:pPr>
        <w:ind w:left="851" w:hanging="851"/>
      </w:pPr>
    </w:lvl>
    <w:lvl w:ilvl="8">
      <w:start w:val="1"/>
      <w:numFmt w:val="decimal"/>
      <w:lvlText w:val="%1.%2.%3.%4.%5.%6.%7.%8.%9."/>
      <w:lvlJc w:val="left"/>
      <w:pPr>
        <w:ind w:left="851" w:hanging="851"/>
      </w:pPr>
    </w:lvl>
  </w:abstractNum>
  <w:abstractNum w:abstractNumId="12" w15:restartNumberingAfterBreak="0">
    <w:nsid w:val="7DB02E7B"/>
    <w:multiLevelType w:val="hybridMultilevel"/>
    <w:tmpl w:val="D23616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41333855">
    <w:abstractNumId w:val="9"/>
  </w:num>
  <w:num w:numId="2" w16cid:durableId="1388996990">
    <w:abstractNumId w:val="12"/>
  </w:num>
  <w:num w:numId="3" w16cid:durableId="1255363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142965">
    <w:abstractNumId w:val="12"/>
  </w:num>
  <w:num w:numId="5" w16cid:durableId="2011247904">
    <w:abstractNumId w:val="7"/>
  </w:num>
  <w:num w:numId="6" w16cid:durableId="1019309638">
    <w:abstractNumId w:val="2"/>
  </w:num>
  <w:num w:numId="7" w16cid:durableId="1851408488">
    <w:abstractNumId w:val="8"/>
  </w:num>
  <w:num w:numId="8" w16cid:durableId="1075275090">
    <w:abstractNumId w:val="5"/>
  </w:num>
  <w:num w:numId="9" w16cid:durableId="1563785581">
    <w:abstractNumId w:val="4"/>
  </w:num>
  <w:num w:numId="10" w16cid:durableId="1742168527">
    <w:abstractNumId w:val="10"/>
  </w:num>
  <w:num w:numId="11" w16cid:durableId="1333144197">
    <w:abstractNumId w:val="1"/>
  </w:num>
  <w:num w:numId="12" w16cid:durableId="2085028855">
    <w:abstractNumId w:val="8"/>
  </w:num>
  <w:num w:numId="13" w16cid:durableId="561060131">
    <w:abstractNumId w:val="11"/>
  </w:num>
  <w:num w:numId="14" w16cid:durableId="1706438916">
    <w:abstractNumId w:val="3"/>
  </w:num>
  <w:num w:numId="15" w16cid:durableId="832720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997"/>
    <w:rsid w:val="00002FB7"/>
    <w:rsid w:val="000264C6"/>
    <w:rsid w:val="00080F7B"/>
    <w:rsid w:val="00087EFF"/>
    <w:rsid w:val="000A0B6D"/>
    <w:rsid w:val="000B6E79"/>
    <w:rsid w:val="000C3C7F"/>
    <w:rsid w:val="000E4432"/>
    <w:rsid w:val="00102A07"/>
    <w:rsid w:val="00106DA1"/>
    <w:rsid w:val="001319D5"/>
    <w:rsid w:val="00180310"/>
    <w:rsid w:val="00195461"/>
    <w:rsid w:val="001A007E"/>
    <w:rsid w:val="001A14FB"/>
    <w:rsid w:val="001B08DC"/>
    <w:rsid w:val="001B41CC"/>
    <w:rsid w:val="00200ED2"/>
    <w:rsid w:val="00226389"/>
    <w:rsid w:val="002303C5"/>
    <w:rsid w:val="00233734"/>
    <w:rsid w:val="00273DAB"/>
    <w:rsid w:val="002A5C93"/>
    <w:rsid w:val="002B5CEB"/>
    <w:rsid w:val="003167C4"/>
    <w:rsid w:val="003300FB"/>
    <w:rsid w:val="00363A77"/>
    <w:rsid w:val="00373DED"/>
    <w:rsid w:val="003A4D90"/>
    <w:rsid w:val="003B0301"/>
    <w:rsid w:val="003B2770"/>
    <w:rsid w:val="003B7727"/>
    <w:rsid w:val="003C4330"/>
    <w:rsid w:val="003D67BD"/>
    <w:rsid w:val="003E2FEC"/>
    <w:rsid w:val="00471E2C"/>
    <w:rsid w:val="004B6139"/>
    <w:rsid w:val="004C69E6"/>
    <w:rsid w:val="00506037"/>
    <w:rsid w:val="00507884"/>
    <w:rsid w:val="0052336B"/>
    <w:rsid w:val="005302AA"/>
    <w:rsid w:val="00556594"/>
    <w:rsid w:val="00574428"/>
    <w:rsid w:val="005A7686"/>
    <w:rsid w:val="005F1DBF"/>
    <w:rsid w:val="005F62C3"/>
    <w:rsid w:val="0062662C"/>
    <w:rsid w:val="006970E0"/>
    <w:rsid w:val="006A14F7"/>
    <w:rsid w:val="006B6BDB"/>
    <w:rsid w:val="006B79DC"/>
    <w:rsid w:val="006D6C3C"/>
    <w:rsid w:val="00716752"/>
    <w:rsid w:val="00730F82"/>
    <w:rsid w:val="00744F35"/>
    <w:rsid w:val="00751A97"/>
    <w:rsid w:val="00753A1F"/>
    <w:rsid w:val="007620C9"/>
    <w:rsid w:val="007A763F"/>
    <w:rsid w:val="007B3B9F"/>
    <w:rsid w:val="007D067A"/>
    <w:rsid w:val="007D13FD"/>
    <w:rsid w:val="007E5F75"/>
    <w:rsid w:val="007F2554"/>
    <w:rsid w:val="007F73B1"/>
    <w:rsid w:val="007F7809"/>
    <w:rsid w:val="00840270"/>
    <w:rsid w:val="00891DAC"/>
    <w:rsid w:val="008A00DE"/>
    <w:rsid w:val="009244AF"/>
    <w:rsid w:val="00926746"/>
    <w:rsid w:val="00943997"/>
    <w:rsid w:val="009444C0"/>
    <w:rsid w:val="00947434"/>
    <w:rsid w:val="00995950"/>
    <w:rsid w:val="009C68AB"/>
    <w:rsid w:val="009D078A"/>
    <w:rsid w:val="009D577C"/>
    <w:rsid w:val="009E6326"/>
    <w:rsid w:val="009E7DF8"/>
    <w:rsid w:val="009F1700"/>
    <w:rsid w:val="00A0454C"/>
    <w:rsid w:val="00A216BE"/>
    <w:rsid w:val="00A27465"/>
    <w:rsid w:val="00A50DB6"/>
    <w:rsid w:val="00A522EC"/>
    <w:rsid w:val="00A56EEE"/>
    <w:rsid w:val="00A74AA9"/>
    <w:rsid w:val="00B05D34"/>
    <w:rsid w:val="00B12CFD"/>
    <w:rsid w:val="00B213B9"/>
    <w:rsid w:val="00B27CC2"/>
    <w:rsid w:val="00B433FC"/>
    <w:rsid w:val="00B82CC3"/>
    <w:rsid w:val="00B83AB1"/>
    <w:rsid w:val="00BA7126"/>
    <w:rsid w:val="00BB0E5C"/>
    <w:rsid w:val="00BD3750"/>
    <w:rsid w:val="00C54B8F"/>
    <w:rsid w:val="00C76BD5"/>
    <w:rsid w:val="00C95D6B"/>
    <w:rsid w:val="00CB4B8D"/>
    <w:rsid w:val="00D41CD0"/>
    <w:rsid w:val="00D4432A"/>
    <w:rsid w:val="00D62B67"/>
    <w:rsid w:val="00D86756"/>
    <w:rsid w:val="00D87227"/>
    <w:rsid w:val="00D8752A"/>
    <w:rsid w:val="00DA1F13"/>
    <w:rsid w:val="00DB5ABA"/>
    <w:rsid w:val="00DD5463"/>
    <w:rsid w:val="00E31BC0"/>
    <w:rsid w:val="00E50351"/>
    <w:rsid w:val="00E53B84"/>
    <w:rsid w:val="00EC7CC7"/>
    <w:rsid w:val="00F07C04"/>
    <w:rsid w:val="00F110C2"/>
    <w:rsid w:val="00F11159"/>
    <w:rsid w:val="00F20964"/>
    <w:rsid w:val="00F65385"/>
    <w:rsid w:val="00F81F79"/>
    <w:rsid w:val="00FB44A1"/>
    <w:rsid w:val="00FC5E60"/>
    <w:rsid w:val="00FD3096"/>
    <w:rsid w:val="00FE1D19"/>
    <w:rsid w:val="00FF4AAF"/>
    <w:rsid w:val="039E6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4004B"/>
  <w15:docId w15:val="{284AD81B-F660-BA48-A939-43A5EF2C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7F2554"/>
    <w:pPr>
      <w:keepNext/>
      <w:keepLines/>
      <w:spacing w:before="240" w:after="240"/>
      <w:outlineLvl w:val="0"/>
    </w:pPr>
    <w:rPr>
      <w:b/>
      <w:sz w:val="32"/>
      <w:szCs w:val="48"/>
    </w:rPr>
  </w:style>
  <w:style w:type="paragraph" w:styleId="Heading2">
    <w:name w:val="heading 2"/>
    <w:basedOn w:val="Normal"/>
    <w:next w:val="Normal"/>
    <w:uiPriority w:val="9"/>
    <w:unhideWhenUsed/>
    <w:qFormat/>
    <w:rsid w:val="000A0B6D"/>
    <w:pPr>
      <w:keepNext/>
      <w:keepLines/>
      <w:spacing w:before="240" w:after="240"/>
      <w:outlineLvl w:val="1"/>
    </w:pPr>
    <w:rPr>
      <w:b/>
      <w:sz w:val="28"/>
      <w:szCs w:val="36"/>
    </w:rPr>
  </w:style>
  <w:style w:type="paragraph" w:styleId="Heading3">
    <w:name w:val="heading 3"/>
    <w:basedOn w:val="Normal"/>
    <w:next w:val="Normal"/>
    <w:uiPriority w:val="9"/>
    <w:unhideWhenUsed/>
    <w:qFormat/>
    <w:rsid w:val="000A0B6D"/>
    <w:pPr>
      <w:keepNext/>
      <w:keepLines/>
      <w:spacing w:before="240" w:after="240"/>
      <w:outlineLvl w:val="2"/>
    </w:pPr>
    <w:rPr>
      <w:b/>
      <w:sz w:val="24"/>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3802"/>
    <w:pPr>
      <w:tabs>
        <w:tab w:val="center" w:pos="4513"/>
        <w:tab w:val="right" w:pos="9026"/>
      </w:tabs>
    </w:pPr>
  </w:style>
  <w:style w:type="character" w:customStyle="1" w:styleId="HeaderChar">
    <w:name w:val="Header Char"/>
    <w:basedOn w:val="DefaultParagraphFont"/>
    <w:link w:val="Header"/>
    <w:uiPriority w:val="99"/>
    <w:rsid w:val="00443802"/>
    <w:rPr>
      <w:rFonts w:ascii="Arial" w:eastAsia="Arial" w:hAnsi="Arial" w:cs="Arial"/>
      <w:lang w:val="en-GB"/>
    </w:rPr>
  </w:style>
  <w:style w:type="paragraph" w:styleId="Footer">
    <w:name w:val="footer"/>
    <w:basedOn w:val="Normal"/>
    <w:link w:val="FooterChar"/>
    <w:uiPriority w:val="99"/>
    <w:unhideWhenUsed/>
    <w:rsid w:val="00443802"/>
    <w:pPr>
      <w:tabs>
        <w:tab w:val="center" w:pos="4513"/>
        <w:tab w:val="right" w:pos="9026"/>
      </w:tabs>
    </w:pPr>
  </w:style>
  <w:style w:type="character" w:customStyle="1" w:styleId="FooterChar">
    <w:name w:val="Footer Char"/>
    <w:basedOn w:val="DefaultParagraphFont"/>
    <w:link w:val="Footer"/>
    <w:uiPriority w:val="99"/>
    <w:rsid w:val="00443802"/>
    <w:rPr>
      <w:rFonts w:ascii="Arial" w:eastAsia="Arial" w:hAnsi="Arial" w:cs="Arial"/>
      <w:lang w:val="en-GB"/>
    </w:rPr>
  </w:style>
  <w:style w:type="paragraph" w:customStyle="1" w:styleId="BasicParagraph">
    <w:name w:val="[Basic Paragraph]"/>
    <w:basedOn w:val="Normal"/>
    <w:uiPriority w:val="99"/>
    <w:rsid w:val="00443802"/>
    <w:pPr>
      <w:widowControl/>
      <w:adjustRightInd w:val="0"/>
      <w:spacing w:line="288" w:lineRule="auto"/>
      <w:textAlignment w:val="center"/>
    </w:pPr>
    <w:rPr>
      <w:rFonts w:ascii="Colfax" w:eastAsiaTheme="minorHAnsi" w:hAnsi="Colfax" w:cs="Colfax"/>
      <w:color w:val="05476B"/>
      <w:spacing w:val="-1"/>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Spacing">
    <w:name w:val="No Spacing"/>
    <w:link w:val="NoSpacingChar"/>
    <w:uiPriority w:val="1"/>
    <w:qFormat/>
    <w:rsid w:val="000C3C7F"/>
    <w:pPr>
      <w:widowControl/>
    </w:pPr>
    <w:rPr>
      <w:rFonts w:asciiTheme="minorHAnsi" w:eastAsiaTheme="minorEastAsia" w:hAnsiTheme="minorHAnsi" w:cstheme="minorBidi"/>
      <w:lang w:val="en-US" w:eastAsia="zh-CN"/>
    </w:rPr>
  </w:style>
  <w:style w:type="character" w:customStyle="1" w:styleId="NoSpacingChar">
    <w:name w:val="No Spacing Char"/>
    <w:basedOn w:val="DefaultParagraphFont"/>
    <w:link w:val="NoSpacing"/>
    <w:uiPriority w:val="1"/>
    <w:rsid w:val="000C3C7F"/>
    <w:rPr>
      <w:rFonts w:asciiTheme="minorHAnsi" w:eastAsiaTheme="minorEastAsia" w:hAnsiTheme="minorHAnsi" w:cstheme="minorBidi"/>
      <w:lang w:val="en-US" w:eastAsia="zh-CN"/>
    </w:rPr>
  </w:style>
  <w:style w:type="character" w:styleId="PageNumber">
    <w:name w:val="page number"/>
    <w:basedOn w:val="DefaultParagraphFont"/>
    <w:uiPriority w:val="99"/>
    <w:semiHidden/>
    <w:unhideWhenUsed/>
    <w:rsid w:val="000C3C7F"/>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506037"/>
  </w:style>
  <w:style w:type="character" w:customStyle="1" w:styleId="NUMHeadingChar">
    <w:name w:val="NUM Heading Char"/>
    <w:link w:val="NUMHeading"/>
    <w:locked/>
    <w:rsid w:val="00A50DB6"/>
    <w:rPr>
      <w:rFonts w:eastAsia="Calibri" w:cs="Times New Roman"/>
      <w:color w:val="000000"/>
      <w:sz w:val="24"/>
    </w:rPr>
  </w:style>
  <w:style w:type="paragraph" w:customStyle="1" w:styleId="NUMHeading">
    <w:name w:val="NUM Heading"/>
    <w:basedOn w:val="Normal"/>
    <w:link w:val="NUMHeadingChar"/>
    <w:qFormat/>
    <w:rsid w:val="00A50DB6"/>
    <w:pPr>
      <w:keepNext/>
      <w:widowControl/>
      <w:numPr>
        <w:numId w:val="1"/>
      </w:numPr>
      <w:spacing w:before="240" w:after="240" w:line="276" w:lineRule="auto"/>
      <w:jc w:val="both"/>
    </w:pPr>
    <w:rPr>
      <w:rFonts w:eastAsia="Calibri" w:cs="Times New Roman"/>
      <w:color w:val="000000"/>
      <w:sz w:val="24"/>
    </w:rPr>
  </w:style>
  <w:style w:type="paragraph" w:customStyle="1" w:styleId="NUMText">
    <w:name w:val="NUM Text"/>
    <w:basedOn w:val="Normal"/>
    <w:autoRedefine/>
    <w:qFormat/>
    <w:rsid w:val="00106DA1"/>
    <w:pPr>
      <w:widowControl/>
      <w:numPr>
        <w:ilvl w:val="1"/>
        <w:numId w:val="1"/>
      </w:numPr>
      <w:spacing w:before="240" w:after="240" w:line="276" w:lineRule="auto"/>
      <w:jc w:val="both"/>
      <w:outlineLvl w:val="2"/>
    </w:pPr>
    <w:rPr>
      <w:rFonts w:eastAsia="Calibri" w:cs="Times New Roman"/>
      <w:color w:val="000000"/>
      <w:sz w:val="24"/>
      <w:szCs w:val="24"/>
      <w:u w:val="single"/>
    </w:rPr>
  </w:style>
  <w:style w:type="paragraph" w:customStyle="1" w:styleId="Default">
    <w:name w:val="Default"/>
    <w:basedOn w:val="Normal"/>
    <w:rsid w:val="00B82CC3"/>
    <w:pPr>
      <w:widowControl/>
      <w:autoSpaceDE w:val="0"/>
      <w:autoSpaceDN w:val="0"/>
    </w:pPr>
    <w:rPr>
      <w:rFonts w:ascii="Calibri" w:eastAsiaTheme="minorHAnsi" w:hAnsi="Calibri" w:cs="Calibri"/>
      <w:color w:val="000000"/>
      <w:sz w:val="24"/>
      <w:szCs w:val="24"/>
    </w:rPr>
  </w:style>
  <w:style w:type="character" w:styleId="CommentReference">
    <w:name w:val="annotation reference"/>
    <w:basedOn w:val="DefaultParagraphFont"/>
    <w:uiPriority w:val="99"/>
    <w:semiHidden/>
    <w:unhideWhenUsed/>
    <w:rsid w:val="005F62C3"/>
    <w:rPr>
      <w:sz w:val="16"/>
      <w:szCs w:val="16"/>
    </w:rPr>
  </w:style>
  <w:style w:type="paragraph" w:styleId="CommentText">
    <w:name w:val="annotation text"/>
    <w:basedOn w:val="Normal"/>
    <w:link w:val="CommentTextChar"/>
    <w:uiPriority w:val="99"/>
    <w:unhideWhenUsed/>
    <w:rsid w:val="005F62C3"/>
    <w:rPr>
      <w:sz w:val="20"/>
      <w:szCs w:val="20"/>
    </w:rPr>
  </w:style>
  <w:style w:type="character" w:customStyle="1" w:styleId="CommentTextChar">
    <w:name w:val="Comment Text Char"/>
    <w:basedOn w:val="DefaultParagraphFont"/>
    <w:link w:val="CommentText"/>
    <w:uiPriority w:val="99"/>
    <w:rsid w:val="005F62C3"/>
    <w:rPr>
      <w:sz w:val="20"/>
      <w:szCs w:val="20"/>
    </w:rPr>
  </w:style>
  <w:style w:type="paragraph" w:styleId="CommentSubject">
    <w:name w:val="annotation subject"/>
    <w:basedOn w:val="CommentText"/>
    <w:next w:val="CommentText"/>
    <w:link w:val="CommentSubjectChar"/>
    <w:uiPriority w:val="99"/>
    <w:semiHidden/>
    <w:unhideWhenUsed/>
    <w:rsid w:val="005F62C3"/>
    <w:rPr>
      <w:b/>
      <w:bCs/>
    </w:rPr>
  </w:style>
  <w:style w:type="character" w:customStyle="1" w:styleId="CommentSubjectChar">
    <w:name w:val="Comment Subject Char"/>
    <w:basedOn w:val="CommentTextChar"/>
    <w:link w:val="CommentSubject"/>
    <w:uiPriority w:val="99"/>
    <w:semiHidden/>
    <w:rsid w:val="005F62C3"/>
    <w:rPr>
      <w:b/>
      <w:bCs/>
      <w:sz w:val="20"/>
      <w:szCs w:val="20"/>
    </w:rPr>
  </w:style>
  <w:style w:type="table" w:styleId="TableGrid">
    <w:name w:val="Table Grid"/>
    <w:basedOn w:val="TableNormal"/>
    <w:uiPriority w:val="39"/>
    <w:rsid w:val="003167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336B"/>
    <w:rPr>
      <w:color w:val="0000FF" w:themeColor="hyperlink"/>
      <w:u w:val="single"/>
    </w:rPr>
  </w:style>
  <w:style w:type="character" w:styleId="UnresolvedMention">
    <w:name w:val="Unresolved Mention"/>
    <w:basedOn w:val="DefaultParagraphFont"/>
    <w:uiPriority w:val="99"/>
    <w:semiHidden/>
    <w:unhideWhenUsed/>
    <w:rsid w:val="0052336B"/>
    <w:rPr>
      <w:color w:val="605E5C"/>
      <w:shd w:val="clear" w:color="auto" w:fill="E1DFDD"/>
    </w:rPr>
  </w:style>
  <w:style w:type="paragraph" w:styleId="Caption">
    <w:name w:val="caption"/>
    <w:basedOn w:val="Normal"/>
    <w:next w:val="Normal"/>
    <w:uiPriority w:val="35"/>
    <w:unhideWhenUsed/>
    <w:qFormat/>
    <w:rsid w:val="003B0301"/>
    <w:pPr>
      <w:spacing w:after="200"/>
    </w:pPr>
    <w:rPr>
      <w:i/>
      <w:iCs/>
      <w:color w:val="1F497D" w:themeColor="text2"/>
      <w:sz w:val="18"/>
      <w:szCs w:val="18"/>
    </w:rPr>
  </w:style>
  <w:style w:type="character" w:customStyle="1" w:styleId="normaltextrun">
    <w:name w:val="normaltextrun"/>
    <w:basedOn w:val="DefaultParagraphFont"/>
    <w:rsid w:val="00200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87408">
      <w:bodyDiv w:val="1"/>
      <w:marLeft w:val="0"/>
      <w:marRight w:val="0"/>
      <w:marTop w:val="0"/>
      <w:marBottom w:val="0"/>
      <w:divBdr>
        <w:top w:val="none" w:sz="0" w:space="0" w:color="auto"/>
        <w:left w:val="none" w:sz="0" w:space="0" w:color="auto"/>
        <w:bottom w:val="none" w:sz="0" w:space="0" w:color="auto"/>
        <w:right w:val="none" w:sz="0" w:space="0" w:color="auto"/>
      </w:divBdr>
    </w:div>
    <w:div w:id="131607778">
      <w:bodyDiv w:val="1"/>
      <w:marLeft w:val="0"/>
      <w:marRight w:val="0"/>
      <w:marTop w:val="0"/>
      <w:marBottom w:val="0"/>
      <w:divBdr>
        <w:top w:val="none" w:sz="0" w:space="0" w:color="auto"/>
        <w:left w:val="none" w:sz="0" w:space="0" w:color="auto"/>
        <w:bottom w:val="none" w:sz="0" w:space="0" w:color="auto"/>
        <w:right w:val="none" w:sz="0" w:space="0" w:color="auto"/>
      </w:divBdr>
    </w:div>
    <w:div w:id="140968955">
      <w:bodyDiv w:val="1"/>
      <w:marLeft w:val="0"/>
      <w:marRight w:val="0"/>
      <w:marTop w:val="0"/>
      <w:marBottom w:val="0"/>
      <w:divBdr>
        <w:top w:val="none" w:sz="0" w:space="0" w:color="auto"/>
        <w:left w:val="none" w:sz="0" w:space="0" w:color="auto"/>
        <w:bottom w:val="none" w:sz="0" w:space="0" w:color="auto"/>
        <w:right w:val="none" w:sz="0" w:space="0" w:color="auto"/>
      </w:divBdr>
    </w:div>
    <w:div w:id="172499087">
      <w:bodyDiv w:val="1"/>
      <w:marLeft w:val="0"/>
      <w:marRight w:val="0"/>
      <w:marTop w:val="0"/>
      <w:marBottom w:val="0"/>
      <w:divBdr>
        <w:top w:val="none" w:sz="0" w:space="0" w:color="auto"/>
        <w:left w:val="none" w:sz="0" w:space="0" w:color="auto"/>
        <w:bottom w:val="none" w:sz="0" w:space="0" w:color="auto"/>
        <w:right w:val="none" w:sz="0" w:space="0" w:color="auto"/>
      </w:divBdr>
    </w:div>
    <w:div w:id="228154423">
      <w:bodyDiv w:val="1"/>
      <w:marLeft w:val="0"/>
      <w:marRight w:val="0"/>
      <w:marTop w:val="0"/>
      <w:marBottom w:val="0"/>
      <w:divBdr>
        <w:top w:val="none" w:sz="0" w:space="0" w:color="auto"/>
        <w:left w:val="none" w:sz="0" w:space="0" w:color="auto"/>
        <w:bottom w:val="none" w:sz="0" w:space="0" w:color="auto"/>
        <w:right w:val="none" w:sz="0" w:space="0" w:color="auto"/>
      </w:divBdr>
    </w:div>
    <w:div w:id="502744447">
      <w:bodyDiv w:val="1"/>
      <w:marLeft w:val="0"/>
      <w:marRight w:val="0"/>
      <w:marTop w:val="0"/>
      <w:marBottom w:val="0"/>
      <w:divBdr>
        <w:top w:val="none" w:sz="0" w:space="0" w:color="auto"/>
        <w:left w:val="none" w:sz="0" w:space="0" w:color="auto"/>
        <w:bottom w:val="none" w:sz="0" w:space="0" w:color="auto"/>
        <w:right w:val="none" w:sz="0" w:space="0" w:color="auto"/>
      </w:divBdr>
    </w:div>
    <w:div w:id="572811448">
      <w:bodyDiv w:val="1"/>
      <w:marLeft w:val="0"/>
      <w:marRight w:val="0"/>
      <w:marTop w:val="0"/>
      <w:marBottom w:val="0"/>
      <w:divBdr>
        <w:top w:val="none" w:sz="0" w:space="0" w:color="auto"/>
        <w:left w:val="none" w:sz="0" w:space="0" w:color="auto"/>
        <w:bottom w:val="none" w:sz="0" w:space="0" w:color="auto"/>
        <w:right w:val="none" w:sz="0" w:space="0" w:color="auto"/>
      </w:divBdr>
    </w:div>
    <w:div w:id="689259610">
      <w:bodyDiv w:val="1"/>
      <w:marLeft w:val="0"/>
      <w:marRight w:val="0"/>
      <w:marTop w:val="0"/>
      <w:marBottom w:val="0"/>
      <w:divBdr>
        <w:top w:val="none" w:sz="0" w:space="0" w:color="auto"/>
        <w:left w:val="none" w:sz="0" w:space="0" w:color="auto"/>
        <w:bottom w:val="none" w:sz="0" w:space="0" w:color="auto"/>
        <w:right w:val="none" w:sz="0" w:space="0" w:color="auto"/>
      </w:divBdr>
    </w:div>
    <w:div w:id="769083216">
      <w:bodyDiv w:val="1"/>
      <w:marLeft w:val="0"/>
      <w:marRight w:val="0"/>
      <w:marTop w:val="0"/>
      <w:marBottom w:val="0"/>
      <w:divBdr>
        <w:top w:val="none" w:sz="0" w:space="0" w:color="auto"/>
        <w:left w:val="none" w:sz="0" w:space="0" w:color="auto"/>
        <w:bottom w:val="none" w:sz="0" w:space="0" w:color="auto"/>
        <w:right w:val="none" w:sz="0" w:space="0" w:color="auto"/>
      </w:divBdr>
    </w:div>
    <w:div w:id="930508793">
      <w:bodyDiv w:val="1"/>
      <w:marLeft w:val="0"/>
      <w:marRight w:val="0"/>
      <w:marTop w:val="0"/>
      <w:marBottom w:val="0"/>
      <w:divBdr>
        <w:top w:val="none" w:sz="0" w:space="0" w:color="auto"/>
        <w:left w:val="none" w:sz="0" w:space="0" w:color="auto"/>
        <w:bottom w:val="none" w:sz="0" w:space="0" w:color="auto"/>
        <w:right w:val="none" w:sz="0" w:space="0" w:color="auto"/>
      </w:divBdr>
    </w:div>
    <w:div w:id="931469125">
      <w:bodyDiv w:val="1"/>
      <w:marLeft w:val="0"/>
      <w:marRight w:val="0"/>
      <w:marTop w:val="0"/>
      <w:marBottom w:val="0"/>
      <w:divBdr>
        <w:top w:val="none" w:sz="0" w:space="0" w:color="auto"/>
        <w:left w:val="none" w:sz="0" w:space="0" w:color="auto"/>
        <w:bottom w:val="none" w:sz="0" w:space="0" w:color="auto"/>
        <w:right w:val="none" w:sz="0" w:space="0" w:color="auto"/>
      </w:divBdr>
    </w:div>
    <w:div w:id="1145732289">
      <w:bodyDiv w:val="1"/>
      <w:marLeft w:val="0"/>
      <w:marRight w:val="0"/>
      <w:marTop w:val="0"/>
      <w:marBottom w:val="0"/>
      <w:divBdr>
        <w:top w:val="none" w:sz="0" w:space="0" w:color="auto"/>
        <w:left w:val="none" w:sz="0" w:space="0" w:color="auto"/>
        <w:bottom w:val="none" w:sz="0" w:space="0" w:color="auto"/>
        <w:right w:val="none" w:sz="0" w:space="0" w:color="auto"/>
      </w:divBdr>
    </w:div>
    <w:div w:id="1244147902">
      <w:bodyDiv w:val="1"/>
      <w:marLeft w:val="0"/>
      <w:marRight w:val="0"/>
      <w:marTop w:val="0"/>
      <w:marBottom w:val="0"/>
      <w:divBdr>
        <w:top w:val="none" w:sz="0" w:space="0" w:color="auto"/>
        <w:left w:val="none" w:sz="0" w:space="0" w:color="auto"/>
        <w:bottom w:val="none" w:sz="0" w:space="0" w:color="auto"/>
        <w:right w:val="none" w:sz="0" w:space="0" w:color="auto"/>
      </w:divBdr>
    </w:div>
    <w:div w:id="1268581278">
      <w:bodyDiv w:val="1"/>
      <w:marLeft w:val="0"/>
      <w:marRight w:val="0"/>
      <w:marTop w:val="0"/>
      <w:marBottom w:val="0"/>
      <w:divBdr>
        <w:top w:val="none" w:sz="0" w:space="0" w:color="auto"/>
        <w:left w:val="none" w:sz="0" w:space="0" w:color="auto"/>
        <w:bottom w:val="none" w:sz="0" w:space="0" w:color="auto"/>
        <w:right w:val="none" w:sz="0" w:space="0" w:color="auto"/>
      </w:divBdr>
    </w:div>
    <w:div w:id="1360398265">
      <w:bodyDiv w:val="1"/>
      <w:marLeft w:val="0"/>
      <w:marRight w:val="0"/>
      <w:marTop w:val="0"/>
      <w:marBottom w:val="0"/>
      <w:divBdr>
        <w:top w:val="none" w:sz="0" w:space="0" w:color="auto"/>
        <w:left w:val="none" w:sz="0" w:space="0" w:color="auto"/>
        <w:bottom w:val="none" w:sz="0" w:space="0" w:color="auto"/>
        <w:right w:val="none" w:sz="0" w:space="0" w:color="auto"/>
      </w:divBdr>
    </w:div>
    <w:div w:id="1427265431">
      <w:bodyDiv w:val="1"/>
      <w:marLeft w:val="0"/>
      <w:marRight w:val="0"/>
      <w:marTop w:val="0"/>
      <w:marBottom w:val="0"/>
      <w:divBdr>
        <w:top w:val="none" w:sz="0" w:space="0" w:color="auto"/>
        <w:left w:val="none" w:sz="0" w:space="0" w:color="auto"/>
        <w:bottom w:val="none" w:sz="0" w:space="0" w:color="auto"/>
        <w:right w:val="none" w:sz="0" w:space="0" w:color="auto"/>
      </w:divBdr>
    </w:div>
    <w:div w:id="1452751183">
      <w:bodyDiv w:val="1"/>
      <w:marLeft w:val="0"/>
      <w:marRight w:val="0"/>
      <w:marTop w:val="0"/>
      <w:marBottom w:val="0"/>
      <w:divBdr>
        <w:top w:val="none" w:sz="0" w:space="0" w:color="auto"/>
        <w:left w:val="none" w:sz="0" w:space="0" w:color="auto"/>
        <w:bottom w:val="none" w:sz="0" w:space="0" w:color="auto"/>
        <w:right w:val="none" w:sz="0" w:space="0" w:color="auto"/>
      </w:divBdr>
    </w:div>
    <w:div w:id="1552420999">
      <w:bodyDiv w:val="1"/>
      <w:marLeft w:val="0"/>
      <w:marRight w:val="0"/>
      <w:marTop w:val="0"/>
      <w:marBottom w:val="0"/>
      <w:divBdr>
        <w:top w:val="none" w:sz="0" w:space="0" w:color="auto"/>
        <w:left w:val="none" w:sz="0" w:space="0" w:color="auto"/>
        <w:bottom w:val="none" w:sz="0" w:space="0" w:color="auto"/>
        <w:right w:val="none" w:sz="0" w:space="0" w:color="auto"/>
      </w:divBdr>
    </w:div>
    <w:div w:id="1714496597">
      <w:bodyDiv w:val="1"/>
      <w:marLeft w:val="0"/>
      <w:marRight w:val="0"/>
      <w:marTop w:val="0"/>
      <w:marBottom w:val="0"/>
      <w:divBdr>
        <w:top w:val="none" w:sz="0" w:space="0" w:color="auto"/>
        <w:left w:val="none" w:sz="0" w:space="0" w:color="auto"/>
        <w:bottom w:val="none" w:sz="0" w:space="0" w:color="auto"/>
        <w:right w:val="none" w:sz="0" w:space="0" w:color="auto"/>
      </w:divBdr>
    </w:div>
    <w:div w:id="1726834149">
      <w:bodyDiv w:val="1"/>
      <w:marLeft w:val="0"/>
      <w:marRight w:val="0"/>
      <w:marTop w:val="0"/>
      <w:marBottom w:val="0"/>
      <w:divBdr>
        <w:top w:val="none" w:sz="0" w:space="0" w:color="auto"/>
        <w:left w:val="none" w:sz="0" w:space="0" w:color="auto"/>
        <w:bottom w:val="none" w:sz="0" w:space="0" w:color="auto"/>
        <w:right w:val="none" w:sz="0" w:space="0" w:color="auto"/>
      </w:divBdr>
    </w:div>
    <w:div w:id="1765026499">
      <w:bodyDiv w:val="1"/>
      <w:marLeft w:val="0"/>
      <w:marRight w:val="0"/>
      <w:marTop w:val="0"/>
      <w:marBottom w:val="0"/>
      <w:divBdr>
        <w:top w:val="none" w:sz="0" w:space="0" w:color="auto"/>
        <w:left w:val="none" w:sz="0" w:space="0" w:color="auto"/>
        <w:bottom w:val="none" w:sz="0" w:space="0" w:color="auto"/>
        <w:right w:val="none" w:sz="0" w:space="0" w:color="auto"/>
      </w:divBdr>
    </w:div>
    <w:div w:id="1807503631">
      <w:bodyDiv w:val="1"/>
      <w:marLeft w:val="0"/>
      <w:marRight w:val="0"/>
      <w:marTop w:val="0"/>
      <w:marBottom w:val="0"/>
      <w:divBdr>
        <w:top w:val="none" w:sz="0" w:space="0" w:color="auto"/>
        <w:left w:val="none" w:sz="0" w:space="0" w:color="auto"/>
        <w:bottom w:val="none" w:sz="0" w:space="0" w:color="auto"/>
        <w:right w:val="none" w:sz="0" w:space="0" w:color="auto"/>
      </w:divBdr>
    </w:div>
    <w:div w:id="1910116353">
      <w:bodyDiv w:val="1"/>
      <w:marLeft w:val="0"/>
      <w:marRight w:val="0"/>
      <w:marTop w:val="0"/>
      <w:marBottom w:val="0"/>
      <w:divBdr>
        <w:top w:val="none" w:sz="0" w:space="0" w:color="auto"/>
        <w:left w:val="none" w:sz="0" w:space="0" w:color="auto"/>
        <w:bottom w:val="none" w:sz="0" w:space="0" w:color="auto"/>
        <w:right w:val="none" w:sz="0" w:space="0" w:color="auto"/>
      </w:divBdr>
    </w:div>
    <w:div w:id="1916040811">
      <w:bodyDiv w:val="1"/>
      <w:marLeft w:val="0"/>
      <w:marRight w:val="0"/>
      <w:marTop w:val="0"/>
      <w:marBottom w:val="0"/>
      <w:divBdr>
        <w:top w:val="none" w:sz="0" w:space="0" w:color="auto"/>
        <w:left w:val="none" w:sz="0" w:space="0" w:color="auto"/>
        <w:bottom w:val="none" w:sz="0" w:space="0" w:color="auto"/>
        <w:right w:val="none" w:sz="0" w:space="0" w:color="auto"/>
      </w:divBdr>
    </w:div>
    <w:div w:id="1925021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gov.uk/ukpga/2015/30/contents/enacted"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594ba7ef-e101-4e11-bc78-05615146a0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FF4998754AF045A06E8791D758A1B9" ma:contentTypeVersion="18" ma:contentTypeDescription="Create a new document." ma:contentTypeScope="" ma:versionID="88b63ce5b7c0c198811bd0790c8923ab">
  <xsd:schema xmlns:xsd="http://www.w3.org/2001/XMLSchema" xmlns:xs="http://www.w3.org/2001/XMLSchema" xmlns:p="http://schemas.microsoft.com/office/2006/metadata/properties" xmlns:ns1="http://schemas.microsoft.com/sharepoint/v3" xmlns:ns3="594ba7ef-e101-4e11-bc78-05615146a072" xmlns:ns4="ae7704bc-2fdb-4f30-baaa-331612b29c7f" targetNamespace="http://schemas.microsoft.com/office/2006/metadata/properties" ma:root="true" ma:fieldsID="93be0443d82c08d79fd7cd150ecfa0fd" ns1:_="" ns3:_="" ns4:_="">
    <xsd:import namespace="http://schemas.microsoft.com/sharepoint/v3"/>
    <xsd:import namespace="594ba7ef-e101-4e11-bc78-05615146a072"/>
    <xsd:import namespace="ae7704bc-2fdb-4f30-baaa-331612b29c7f"/>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4ba7ef-e101-4e11-bc78-05615146a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704bc-2fdb-4f30-baaa-331612b29c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go:docsCustomData xmlns:go="http://customooxmlschemas.google.com/" roundtripDataSignature="AMtx7mjiLLy1q66MUnS0zJCAnsfRWFaJUw==">AMUW2mVJjpNrrp8LbSib3Fs/yLilsnUU1RIy+GPy/ianA5zBEVEDEsju4MveaHtSoDKdkvk9wU+SBRtKRzTwIDpix7mh14nNuqbbPw3Nfxh6msPooQoUZcU=</go:docsCustomData>
</go:gDocsCustomXmlDataStorage>
</file>

<file path=customXml/itemProps1.xml><?xml version="1.0" encoding="utf-8"?>
<ds:datastoreItem xmlns:ds="http://schemas.openxmlformats.org/officeDocument/2006/customXml" ds:itemID="{128F2009-3F79-4BA8-9EF8-47081A05C7CE}">
  <ds:schemaRefs>
    <ds:schemaRef ds:uri="http://schemas.microsoft.com/sharepoint/v3/contenttype/forms"/>
  </ds:schemaRefs>
</ds:datastoreItem>
</file>

<file path=customXml/itemProps2.xml><?xml version="1.0" encoding="utf-8"?>
<ds:datastoreItem xmlns:ds="http://schemas.openxmlformats.org/officeDocument/2006/customXml" ds:itemID="{872675D8-C6F2-4282-BE87-CBDB5DED218C}">
  <ds:schemaRefs>
    <ds:schemaRef ds:uri="http://schemas.microsoft.com/office/2006/metadata/properties"/>
    <ds:schemaRef ds:uri="http://schemas.microsoft.com/office/infopath/2007/PartnerControls"/>
    <ds:schemaRef ds:uri="http://schemas.microsoft.com/sharepoint/v3"/>
    <ds:schemaRef ds:uri="594ba7ef-e101-4e11-bc78-05615146a072"/>
  </ds:schemaRefs>
</ds:datastoreItem>
</file>

<file path=customXml/itemProps3.xml><?xml version="1.0" encoding="utf-8"?>
<ds:datastoreItem xmlns:ds="http://schemas.openxmlformats.org/officeDocument/2006/customXml" ds:itemID="{3E612682-6B1B-461F-8007-A35B60DF6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4ba7ef-e101-4e11-bc78-05615146a072"/>
    <ds:schemaRef ds:uri="ae7704bc-2fdb-4f30-baaa-331612b29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D4045A-9514-4DE1-A322-74B29A095C84}">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1597</Words>
  <Characters>9445</Characters>
  <Application>Microsoft Office Word</Application>
  <DocSecurity>4</DocSecurity>
  <Lines>214</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Noble, Jenny</dc:creator>
  <cp:lastModifiedBy>HIRST, Natasha (NHS GREATER MANCHESTER INTEGRATED CARE BOARD)</cp:lastModifiedBy>
  <cp:revision>2</cp:revision>
  <dcterms:created xsi:type="dcterms:W3CDTF">2026-10-19T15:59:00Z</dcterms:created>
  <dcterms:modified xsi:type="dcterms:W3CDTF">2026-10-19T15:59:00Z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2022-06-13T00:00:00Z</vt:filetime>
  </property>
  <property fmtid="{D5CDD505-2E9C-101B-9397-08002B2CF9AE}" pid="3" name="Creator">
    <vt:lpwstr>Adobe InDesign 17.3 (Macintosh)</vt:lpwstr>
  </property>
  <property fmtid="{D5CDD505-2E9C-101B-9397-08002B2CF9AE}" pid="4" name="LastSaved">
    <vt:filetime>2022-06-13T00:00:00Z</vt:filetime>
  </property>
  <property fmtid="{D5CDD505-2E9C-101B-9397-08002B2CF9AE}" pid="5" name="ContentTypeId">
    <vt:lpwstr>0x010100DCFF4998754AF045A06E8791D758A1B9</vt:lpwstr>
  </property>
</Properties>
</file>